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635FC">
        <w:rPr>
          <w:rFonts w:ascii="Times New Roman" w:hAnsi="Times New Roman" w:cs="Times New Roman"/>
          <w:b/>
          <w:bCs/>
          <w:sz w:val="28"/>
          <w:szCs w:val="28"/>
        </w:rPr>
        <w:t>МИНИСТЕРСТВО ОБРАЗОВАНИЯ РЕСПУБЛИКИ БЕЛАРУСЬ</w:t>
      </w: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Учебно-методическое объединение по медицинскому образованию</w:t>
      </w: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snapToGrid/>
        <w:ind w:left="3958"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A9250E" w:rsidRPr="00C635FC" w:rsidRDefault="00A9250E" w:rsidP="001A4303">
      <w:pPr>
        <w:snapToGrid/>
        <w:ind w:left="3958"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  <w:t>УТВЕРЖДАЮ</w:t>
      </w:r>
    </w:p>
    <w:p w:rsidR="00A9250E" w:rsidRPr="00C635FC" w:rsidRDefault="00A9250E" w:rsidP="001A4303">
      <w:pPr>
        <w:snapToGrid/>
        <w:ind w:left="3958" w:firstLine="0"/>
        <w:jc w:val="left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  <w:t>Первый заместитель Министра образования</w:t>
      </w:r>
    </w:p>
    <w:p w:rsidR="00A9250E" w:rsidRPr="00C635FC" w:rsidRDefault="00A9250E" w:rsidP="001A4303">
      <w:pPr>
        <w:snapToGrid/>
        <w:ind w:left="3958"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  <w:t xml:space="preserve">Республики Беларусь </w:t>
      </w:r>
    </w:p>
    <w:p w:rsidR="00A9250E" w:rsidRPr="00C635FC" w:rsidRDefault="00A9250E" w:rsidP="001A4303">
      <w:pPr>
        <w:snapToGrid/>
        <w:ind w:left="3958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__________________ </w:t>
      </w:r>
    </w:p>
    <w:p w:rsidR="00A9250E" w:rsidRPr="00C635FC" w:rsidRDefault="00A9250E" w:rsidP="001A4303">
      <w:pPr>
        <w:snapToGrid/>
        <w:ind w:left="3958" w:firstLine="0"/>
        <w:jc w:val="left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  <w:t xml:space="preserve">_________________20___ г. </w:t>
      </w:r>
    </w:p>
    <w:p w:rsidR="00A9250E" w:rsidRPr="00C635FC" w:rsidRDefault="00A9250E" w:rsidP="001A4303">
      <w:pPr>
        <w:snapToGrid/>
        <w:ind w:left="3958" w:firstLine="0"/>
        <w:jc w:val="left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  <w:t>Регистрационный № Т</w:t>
      </w:r>
      <w:proofErr w:type="gramStart"/>
      <w:r w:rsidRPr="00C635FC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C635FC">
        <w:rPr>
          <w:rFonts w:ascii="Times New Roman" w:hAnsi="Times New Roman" w:cs="Times New Roman"/>
          <w:sz w:val="28"/>
          <w:szCs w:val="28"/>
        </w:rPr>
        <w:t xml:space="preserve">______/тип. </w:t>
      </w: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ВОЗРАСТНАЯ ПСИХОЛОГИЯ</w:t>
      </w: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Типовая учебная программа по учебной дисциплине</w:t>
      </w: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 xml:space="preserve">для специальности </w:t>
      </w: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1 – 79 01 05 «Медико-психологическое дело»</w:t>
      </w: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54" w:type="dxa"/>
        <w:tblInd w:w="-106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высшего </w:t>
            </w: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 xml:space="preserve">Министра здравоохранения 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образования</w:t>
            </w: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Республики Беларусь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Министерства образования</w:t>
            </w: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Республики Беларусь</w:t>
            </w:r>
          </w:p>
        </w:tc>
      </w:tr>
      <w:tr w:rsidR="00A9250E" w:rsidRPr="00C635FC">
        <w:tc>
          <w:tcPr>
            <w:tcW w:w="4968" w:type="dxa"/>
            <w:vAlign w:val="bottom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</w:t>
            </w:r>
            <w:proofErr w:type="spellStart"/>
            <w:r w:rsidRPr="00C635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526" w:type="dxa"/>
            <w:vAlign w:val="bottom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С.И.Романюк</w:t>
            </w: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«___» _____ 20__ г.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«___» _____ 20__ г.</w:t>
            </w: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государственного учреждения </w:t>
            </w:r>
          </w:p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 xml:space="preserve">«Республиканский методический центр по высшему и среднему медицинскому и </w:t>
            </w:r>
          </w:p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фармацевтическому образованию»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Проректор по научно-методической работе Государственного учреждения образования "Республиканский институт высшей школы"</w:t>
            </w: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520"/>
              </w:tabs>
              <w:snapToGrid/>
              <w:ind w:firstLine="0"/>
              <w:jc w:val="left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aps/>
                <w:sz w:val="26"/>
                <w:szCs w:val="26"/>
              </w:rPr>
              <w:t xml:space="preserve">                                           </w:t>
            </w:r>
            <w:proofErr w:type="spellStart"/>
            <w:r w:rsidRPr="00C635FC">
              <w:rPr>
                <w:rFonts w:ascii="Times New Roman" w:hAnsi="Times New Roman" w:cs="Times New Roman"/>
                <w:caps/>
                <w:sz w:val="26"/>
                <w:szCs w:val="26"/>
              </w:rPr>
              <w:t>О.М.Ж</w:t>
            </w: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ерко</w:t>
            </w:r>
            <w:proofErr w:type="spellEnd"/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</w:t>
            </w: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И.В.Титович</w:t>
            </w: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«___» _____ 20__ г.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«___» _____ 20__ г.</w:t>
            </w: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  <w:proofErr w:type="gramStart"/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Учебно-методического</w:t>
            </w:r>
            <w:proofErr w:type="gramEnd"/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 xml:space="preserve">объединения по </w:t>
            </w:r>
            <w:proofErr w:type="gramStart"/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Эксперт-</w:t>
            </w:r>
            <w:proofErr w:type="spellStart"/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А.В.Сикорский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«___» _____ 20__ г.</w:t>
            </w: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635FC">
              <w:rPr>
                <w:rFonts w:ascii="Times New Roman" w:hAnsi="Times New Roman" w:cs="Times New Roman"/>
                <w:sz w:val="26"/>
                <w:szCs w:val="26"/>
              </w:rPr>
              <w:t>«___» _____ 20__ г.</w:t>
            </w:r>
          </w:p>
        </w:tc>
      </w:tr>
      <w:tr w:rsidR="00A9250E" w:rsidRPr="00C635FC">
        <w:tc>
          <w:tcPr>
            <w:tcW w:w="4968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26" w:type="dxa"/>
          </w:tcPr>
          <w:p w:rsidR="00A9250E" w:rsidRPr="00C635FC" w:rsidRDefault="00A9250E" w:rsidP="001A4303">
            <w:pPr>
              <w:tabs>
                <w:tab w:val="left" w:pos="2835"/>
              </w:tabs>
              <w:snapToGrid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Минск 20__</w:t>
      </w:r>
    </w:p>
    <w:p w:rsidR="00A9250E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9250E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9250E" w:rsidRPr="00C635FC" w:rsidRDefault="0025051C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pict>
          <v:rect id="_x0000_s1026" style="position:absolute;left:0;text-align:left;margin-left:234pt;margin-top:-45pt;width:18pt;height:18pt;z-index:3" stroked="f"/>
        </w:pict>
      </w:r>
      <w:r>
        <w:rPr>
          <w:noProof/>
        </w:rPr>
        <w:pict>
          <v:rect id="_x0000_s1027" style="position:absolute;left:0;text-align:left;margin-left:243pt;margin-top:-45pt;width:18pt;height:27pt;z-index:2" stroked="f"/>
        </w:pict>
      </w:r>
      <w:r>
        <w:rPr>
          <w:noProof/>
        </w:rPr>
        <w:pict>
          <v:oval id="Овал 1" o:spid="_x0000_s1028" style="position:absolute;left:0;text-align:left;margin-left:234pt;margin-top:-29.1pt;width:24pt;height:43.1pt;z-index:1;visibility:visible" strokecolor="white"/>
        </w:pict>
      </w:r>
      <w:r w:rsidR="00A9250E" w:rsidRPr="00C635FC">
        <w:rPr>
          <w:rFonts w:ascii="Times New Roman" w:hAnsi="Times New Roman" w:cs="Times New Roman"/>
          <w:b/>
          <w:bCs/>
          <w:caps/>
          <w:sz w:val="28"/>
          <w:szCs w:val="28"/>
        </w:rPr>
        <w:t>СоставителЬ</w:t>
      </w:r>
      <w:r w:rsidR="00A9250E" w:rsidRPr="00C635FC">
        <w:rPr>
          <w:rFonts w:ascii="Times New Roman" w:hAnsi="Times New Roman" w:cs="Times New Roman"/>
          <w:sz w:val="28"/>
          <w:szCs w:val="28"/>
        </w:rPr>
        <w:t>: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Л.Э.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Кевляк-Домбровская, преподаватель кафедры психологии и педагогики учреждения образования «Гродненский государственный медицинский университет»</w:t>
      </w:r>
    </w:p>
    <w:p w:rsidR="00A9250E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caps/>
          <w:sz w:val="28"/>
          <w:szCs w:val="28"/>
        </w:rPr>
        <w:t>Рецензенты: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Кафедра возрастной и педагогической психологии учреждения образования «Гродненский государственный университет имени Янки Купалы»;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А.М. 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Колышко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, заведующий кафедрой общей и социальной психологии учреждения образования «Гродненский</w:t>
      </w:r>
      <w:r w:rsidR="002B0242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Янки </w:t>
      </w:r>
      <w:r w:rsidRPr="00C635FC">
        <w:rPr>
          <w:rFonts w:ascii="Times New Roman" w:hAnsi="Times New Roman" w:cs="Times New Roman"/>
          <w:sz w:val="28"/>
          <w:szCs w:val="28"/>
        </w:rPr>
        <w:t xml:space="preserve">Купалы», кандидат психологических наук 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caps/>
          <w:sz w:val="28"/>
          <w:szCs w:val="28"/>
        </w:rPr>
      </w:pPr>
      <w:proofErr w:type="gramStart"/>
      <w:r w:rsidRPr="00C635FC">
        <w:rPr>
          <w:rFonts w:ascii="Times New Roman" w:hAnsi="Times New Roman" w:cs="Times New Roman"/>
          <w:b/>
          <w:bCs/>
          <w:caps/>
          <w:sz w:val="28"/>
          <w:szCs w:val="28"/>
        </w:rPr>
        <w:t>Рекомендована</w:t>
      </w:r>
      <w:proofErr w:type="gramEnd"/>
      <w:r w:rsidRPr="00C635FC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Кафедрой психологии и педагогики учреждения образования «Гродненский государственный медицинский университет» 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№ 11 от 28 февраля</w:t>
      </w:r>
      <w:r w:rsidRPr="00C635FC">
        <w:rPr>
          <w:rFonts w:ascii="Times New Roman" w:hAnsi="Times New Roman" w:cs="Times New Roman"/>
          <w:sz w:val="28"/>
          <w:szCs w:val="28"/>
        </w:rPr>
        <w:t xml:space="preserve"> 2014  г.);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Центральным научно-методическим советом учреждения образования «Гродненский государственный медицинский университет» 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№ 6 от 26 апреля</w:t>
      </w:r>
      <w:r w:rsidRPr="00C635FC">
        <w:rPr>
          <w:rFonts w:ascii="Times New Roman" w:hAnsi="Times New Roman" w:cs="Times New Roman"/>
          <w:sz w:val="28"/>
          <w:szCs w:val="28"/>
        </w:rPr>
        <w:t xml:space="preserve"> 2014  г.);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C635F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Научно-методическим советом по </w:t>
      </w:r>
      <w:r w:rsidR="002B0242">
        <w:rPr>
          <w:rFonts w:ascii="Times New Roman" w:hAnsi="Times New Roman" w:cs="Times New Roman"/>
          <w:color w:val="000000"/>
          <w:spacing w:val="-2"/>
          <w:sz w:val="28"/>
          <w:szCs w:val="28"/>
        </w:rPr>
        <w:t>м</w:t>
      </w:r>
      <w:r w:rsidRPr="00C635FC">
        <w:rPr>
          <w:rFonts w:ascii="Times New Roman" w:hAnsi="Times New Roman" w:cs="Times New Roman"/>
          <w:color w:val="000000"/>
          <w:spacing w:val="-2"/>
          <w:sz w:val="28"/>
          <w:szCs w:val="28"/>
        </w:rPr>
        <w:t>едико-психологическо</w:t>
      </w:r>
      <w:r w:rsidR="002B0242">
        <w:rPr>
          <w:rFonts w:ascii="Times New Roman" w:hAnsi="Times New Roman" w:cs="Times New Roman"/>
          <w:color w:val="000000"/>
          <w:spacing w:val="-2"/>
          <w:sz w:val="28"/>
          <w:szCs w:val="28"/>
        </w:rPr>
        <w:t>му делу</w:t>
      </w:r>
      <w:r w:rsidRPr="00C635F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Учебно-методического объединения по медицинскому образованию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4 от 5 мая </w:t>
      </w:r>
      <w:r w:rsidRPr="00C635FC">
        <w:rPr>
          <w:rFonts w:ascii="Times New Roman" w:hAnsi="Times New Roman" w:cs="Times New Roman"/>
          <w:sz w:val="28"/>
          <w:szCs w:val="28"/>
        </w:rPr>
        <w:t>2014  г.)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540"/>
        <w:rPr>
          <w:rFonts w:ascii="Times New Roman" w:hAnsi="Times New Roman" w:cs="Times New Roman"/>
          <w:b/>
          <w:bCs/>
        </w:rPr>
      </w:pPr>
    </w:p>
    <w:p w:rsidR="002B0242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Возрастная психология </w:t>
      </w:r>
      <w:r w:rsidR="002B0242">
        <w:rPr>
          <w:rFonts w:ascii="Times New Roman" w:hAnsi="Times New Roman" w:cs="Times New Roman"/>
          <w:sz w:val="28"/>
          <w:szCs w:val="28"/>
        </w:rPr>
        <w:sym w:font="Symbol" w:char="F02D"/>
      </w:r>
      <w:r w:rsidR="002B0242">
        <w:rPr>
          <w:rFonts w:ascii="Times New Roman" w:hAnsi="Times New Roman" w:cs="Times New Roman"/>
          <w:sz w:val="28"/>
          <w:szCs w:val="28"/>
        </w:rPr>
        <w:t xml:space="preserve"> учебная дисциплина, содержащая систематизированные научные знания о </w:t>
      </w:r>
      <w:r w:rsidRPr="00C635FC">
        <w:rPr>
          <w:rFonts w:ascii="Times New Roman" w:hAnsi="Times New Roman" w:cs="Times New Roman"/>
          <w:sz w:val="28"/>
          <w:szCs w:val="28"/>
        </w:rPr>
        <w:t>развити</w:t>
      </w:r>
      <w:r w:rsidR="002B0242">
        <w:rPr>
          <w:rFonts w:ascii="Times New Roman" w:hAnsi="Times New Roman" w:cs="Times New Roman"/>
          <w:sz w:val="28"/>
          <w:szCs w:val="28"/>
        </w:rPr>
        <w:t>и</w:t>
      </w:r>
      <w:r w:rsidRPr="00C635FC">
        <w:rPr>
          <w:rFonts w:ascii="Times New Roman" w:hAnsi="Times New Roman" w:cs="Times New Roman"/>
          <w:sz w:val="28"/>
          <w:szCs w:val="28"/>
        </w:rPr>
        <w:t xml:space="preserve"> псих</w:t>
      </w:r>
      <w:r w:rsidR="002B0242">
        <w:rPr>
          <w:rFonts w:ascii="Times New Roman" w:hAnsi="Times New Roman" w:cs="Times New Roman"/>
          <w:sz w:val="28"/>
          <w:szCs w:val="28"/>
        </w:rPr>
        <w:t>ики в онтогенезе, закономерностях</w:t>
      </w:r>
      <w:r w:rsidRPr="00C635FC">
        <w:rPr>
          <w:rFonts w:ascii="Times New Roman" w:hAnsi="Times New Roman" w:cs="Times New Roman"/>
          <w:sz w:val="28"/>
          <w:szCs w:val="28"/>
        </w:rPr>
        <w:t xml:space="preserve"> и динамик</w:t>
      </w:r>
      <w:r w:rsidR="002B0242">
        <w:rPr>
          <w:rFonts w:ascii="Times New Roman" w:hAnsi="Times New Roman" w:cs="Times New Roman"/>
          <w:sz w:val="28"/>
          <w:szCs w:val="28"/>
        </w:rPr>
        <w:t>е</w:t>
      </w:r>
      <w:r w:rsidRPr="00C635FC">
        <w:rPr>
          <w:rFonts w:ascii="Times New Roman" w:hAnsi="Times New Roman" w:cs="Times New Roman"/>
          <w:sz w:val="28"/>
          <w:szCs w:val="28"/>
        </w:rPr>
        <w:t xml:space="preserve"> психологического развития индивида в интервале его жизни. 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F168D7">
        <w:rPr>
          <w:rFonts w:ascii="Times New Roman" w:hAnsi="Times New Roman" w:cs="Times New Roman"/>
          <w:sz w:val="28"/>
          <w:szCs w:val="28"/>
        </w:rPr>
        <w:t>В число основных проблем возрастной психологии входит исследование факторов развития, так как оно осуществляется во взаимодействии человека с окружающим миром, в процессе общения, практической и теоретической деятельности,  что повышает значимость изучаемой дисциплины для будущих врачей.</w:t>
      </w:r>
    </w:p>
    <w:p w:rsidR="00A9250E" w:rsidRPr="00F168D7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F168D7">
        <w:rPr>
          <w:rFonts w:ascii="Times New Roman" w:hAnsi="Times New Roman" w:cs="Times New Roman"/>
          <w:sz w:val="28"/>
          <w:szCs w:val="28"/>
        </w:rPr>
        <w:t>Актуальность учебной программы дисциплины связана с научно-практическими задачами: создание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168D7">
        <w:rPr>
          <w:rFonts w:ascii="Times New Roman" w:hAnsi="Times New Roman" w:cs="Times New Roman"/>
          <w:sz w:val="28"/>
          <w:szCs w:val="28"/>
        </w:rPr>
        <w:t xml:space="preserve"> методической базы для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F168D7">
        <w:rPr>
          <w:rFonts w:ascii="Times New Roman" w:hAnsi="Times New Roman" w:cs="Times New Roman"/>
          <w:sz w:val="28"/>
          <w:szCs w:val="28"/>
        </w:rPr>
        <w:t xml:space="preserve"> ходом, полноценностью содержания и условиями психического развития на разных этапах онтогенеза, организаци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168D7">
        <w:rPr>
          <w:rFonts w:ascii="Times New Roman" w:hAnsi="Times New Roman" w:cs="Times New Roman"/>
          <w:sz w:val="28"/>
          <w:szCs w:val="28"/>
        </w:rPr>
        <w:t xml:space="preserve"> оптимальных форм деятельности и общения в детстве и юности, а также организаци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168D7">
        <w:rPr>
          <w:rFonts w:ascii="Times New Roman" w:hAnsi="Times New Roman" w:cs="Times New Roman"/>
          <w:sz w:val="28"/>
          <w:szCs w:val="28"/>
        </w:rPr>
        <w:t xml:space="preserve"> психологической помощи в периоды возрастных кризисов, в зрелом возрасте и старости.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  <w:t>- образовательным стандартом по специальности 1-79 01 05 «Медико-психологическое дело» (ОСВО 1-79 01 05-2013), утвержденным постановлением Министерства образования Республики Беларусь от 30.08.2013 г. № 87;</w:t>
      </w:r>
    </w:p>
    <w:p w:rsidR="00A9250E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pacing w:val="-10"/>
          <w:sz w:val="28"/>
          <w:szCs w:val="28"/>
        </w:rPr>
        <w:tab/>
        <w:t xml:space="preserve">- типовым учебным планом по специальности </w:t>
      </w:r>
      <w:r w:rsidRPr="00C635FC">
        <w:rPr>
          <w:rFonts w:ascii="Times New Roman" w:hAnsi="Times New Roman" w:cs="Times New Roman"/>
          <w:sz w:val="28"/>
          <w:szCs w:val="28"/>
        </w:rPr>
        <w:t>1-79 01 05 «Медико-психологическое дело</w:t>
      </w:r>
      <w:r w:rsidRPr="00C635FC">
        <w:rPr>
          <w:rFonts w:ascii="Times New Roman" w:hAnsi="Times New Roman" w:cs="Times New Roman"/>
          <w:spacing w:val="-10"/>
          <w:sz w:val="28"/>
          <w:szCs w:val="28"/>
        </w:rPr>
        <w:t xml:space="preserve">» утвержденным Министерством образования Республики Беларусь 30.05.2013 г. (регистрационный № </w:t>
      </w:r>
      <w:r w:rsidRPr="00C635FC">
        <w:rPr>
          <w:rFonts w:ascii="Times New Roman" w:hAnsi="Times New Roman" w:cs="Times New Roman"/>
          <w:spacing w:val="-10"/>
          <w:sz w:val="28"/>
          <w:szCs w:val="28"/>
          <w:lang w:val="en-US"/>
        </w:rPr>
        <w:t>L</w:t>
      </w:r>
      <w:r w:rsidRPr="00C635FC">
        <w:rPr>
          <w:rFonts w:ascii="Times New Roman" w:hAnsi="Times New Roman" w:cs="Times New Roman"/>
          <w:spacing w:val="-10"/>
          <w:sz w:val="28"/>
          <w:szCs w:val="28"/>
        </w:rPr>
        <w:t xml:space="preserve"> 79-1-006/тип.).</w:t>
      </w:r>
    </w:p>
    <w:p w:rsidR="00A9250E" w:rsidRPr="00342C06" w:rsidRDefault="00A9250E" w:rsidP="001A4303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42C06">
        <w:rPr>
          <w:rFonts w:ascii="Times New Roman" w:hAnsi="Times New Roman" w:cs="Times New Roman"/>
          <w:b/>
          <w:bCs/>
          <w:sz w:val="28"/>
          <w:szCs w:val="28"/>
        </w:rPr>
        <w:t>Цель и задачи учебной дисциплины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342C06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C635FC">
        <w:rPr>
          <w:rFonts w:ascii="Times New Roman" w:hAnsi="Times New Roman" w:cs="Times New Roman"/>
          <w:sz w:val="28"/>
          <w:szCs w:val="28"/>
        </w:rPr>
        <w:t xml:space="preserve"> преподавания и изучения дисциплины «Возрастная психология»  состоит в формировании у студентов </w:t>
      </w:r>
      <w:r w:rsidRPr="00C635FC">
        <w:rPr>
          <w:rFonts w:ascii="Times New Roman" w:hAnsi="Times New Roman" w:cs="Times New Roman"/>
          <w:color w:val="000000"/>
          <w:sz w:val="28"/>
          <w:szCs w:val="28"/>
        </w:rPr>
        <w:t>научно-обоснованного представления об основных закономерностях возрастного психического развития, развития научно-психологическо</w:t>
      </w:r>
      <w:r w:rsidR="002B0242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C635FC">
        <w:rPr>
          <w:rFonts w:ascii="Times New Roman" w:hAnsi="Times New Roman" w:cs="Times New Roman"/>
          <w:color w:val="000000"/>
          <w:sz w:val="28"/>
          <w:szCs w:val="28"/>
        </w:rPr>
        <w:t xml:space="preserve"> мышления: умения анализировать факты детского развития, за внешней картиной детского поведения в</w:t>
      </w:r>
      <w:r>
        <w:rPr>
          <w:rFonts w:ascii="Times New Roman" w:hAnsi="Times New Roman" w:cs="Times New Roman"/>
          <w:color w:val="000000"/>
          <w:sz w:val="28"/>
          <w:szCs w:val="28"/>
        </w:rPr>
        <w:t>ыделять закономерности развития,</w:t>
      </w:r>
      <w:r w:rsidRPr="00C635FC">
        <w:rPr>
          <w:rFonts w:ascii="Times New Roman" w:hAnsi="Times New Roman" w:cs="Times New Roman"/>
          <w:color w:val="000000"/>
          <w:sz w:val="28"/>
          <w:szCs w:val="28"/>
        </w:rPr>
        <w:t xml:space="preserve"> на примере анализа научных теорий  видеть нерешённые проблемы детской психологии</w:t>
      </w:r>
      <w:r w:rsidRPr="00C635FC">
        <w:rPr>
          <w:rFonts w:ascii="Times New Roman" w:hAnsi="Times New Roman" w:cs="Times New Roman"/>
          <w:sz w:val="28"/>
          <w:szCs w:val="28"/>
        </w:rPr>
        <w:t>.</w:t>
      </w:r>
    </w:p>
    <w:p w:rsidR="00A9250E" w:rsidRPr="00C635FC" w:rsidRDefault="00A9250E" w:rsidP="001A4303">
      <w:pPr>
        <w:snapToGrid/>
        <w:ind w:firstLine="567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342C06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C635FC">
        <w:rPr>
          <w:rFonts w:ascii="Times New Roman" w:hAnsi="Times New Roman" w:cs="Times New Roman"/>
          <w:sz w:val="28"/>
          <w:szCs w:val="28"/>
        </w:rPr>
        <w:t xml:space="preserve"> изучения ди</w:t>
      </w:r>
      <w:r>
        <w:rPr>
          <w:rFonts w:ascii="Times New Roman" w:hAnsi="Times New Roman" w:cs="Times New Roman"/>
          <w:sz w:val="28"/>
          <w:szCs w:val="28"/>
        </w:rPr>
        <w:t>сциплины</w:t>
      </w:r>
      <w:r w:rsidRPr="00C635FC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A9250E" w:rsidRPr="00C635FC" w:rsidRDefault="00A9250E" w:rsidP="001A4303">
      <w:pPr>
        <w:tabs>
          <w:tab w:val="left" w:pos="851"/>
        </w:tabs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- получить комплексное  представление о задачах и методах исследования  развития психики</w:t>
      </w:r>
      <w:r w:rsidR="002B0242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в онтогенезе;</w:t>
      </w:r>
    </w:p>
    <w:p w:rsidR="00A9250E" w:rsidRPr="00C635FC" w:rsidRDefault="00A9250E" w:rsidP="001A4303">
      <w:pPr>
        <w:tabs>
          <w:tab w:val="left" w:pos="851"/>
        </w:tabs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- ознакомиться с основными терминологическими, теоретическими и практическими сторонами возрастной психологии; </w:t>
      </w:r>
    </w:p>
    <w:p w:rsidR="00A9250E" w:rsidRDefault="00A9250E" w:rsidP="001A4303">
      <w:pPr>
        <w:tabs>
          <w:tab w:val="left" w:pos="851"/>
        </w:tabs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-</w:t>
      </w:r>
      <w:r w:rsidRPr="00C635FC">
        <w:rPr>
          <w:rFonts w:ascii="Times New Roman" w:hAnsi="Times New Roman" w:cs="Times New Roman"/>
          <w:sz w:val="22"/>
          <w:szCs w:val="22"/>
        </w:rPr>
        <w:t> </w:t>
      </w:r>
      <w:r w:rsidRPr="00C635FC">
        <w:rPr>
          <w:rFonts w:ascii="Times New Roman" w:hAnsi="Times New Roman" w:cs="Times New Roman"/>
          <w:sz w:val="28"/>
          <w:szCs w:val="28"/>
        </w:rPr>
        <w:t>изучить основные понятия, категории, механизмы и закономерности психического развития.</w:t>
      </w:r>
    </w:p>
    <w:p w:rsidR="00A9250E" w:rsidRPr="00C635FC" w:rsidRDefault="00A9250E" w:rsidP="001A4303">
      <w:pPr>
        <w:tabs>
          <w:tab w:val="left" w:pos="851"/>
        </w:tabs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Преподавание и успешное изучение дисциплины «Возрастная психология»  осу</w:t>
      </w:r>
      <w:r w:rsidRPr="00C635FC">
        <w:rPr>
          <w:rFonts w:ascii="Times New Roman" w:hAnsi="Times New Roman" w:cs="Times New Roman"/>
          <w:sz w:val="28"/>
          <w:szCs w:val="28"/>
        </w:rPr>
        <w:softHyphen/>
        <w:t>ществляется на базе приобретенных студентом знаний и умений по разделам следующих дисциплин:</w:t>
      </w:r>
    </w:p>
    <w:p w:rsidR="00A9250E" w:rsidRPr="00C635FC" w:rsidRDefault="00A9250E" w:rsidP="001A4303">
      <w:pPr>
        <w:shd w:val="clear" w:color="auto" w:fill="FFFFFF"/>
        <w:tabs>
          <w:tab w:val="left" w:pos="72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  <w:t>Анатомия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человека</w:t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635FC">
        <w:rPr>
          <w:rFonts w:ascii="Times New Roman" w:hAnsi="Times New Roman" w:cs="Times New Roman"/>
          <w:sz w:val="28"/>
          <w:szCs w:val="28"/>
        </w:rPr>
        <w:t xml:space="preserve">Центральная и периферическая нервная система. </w:t>
      </w:r>
      <w:r w:rsidRPr="00C635FC">
        <w:rPr>
          <w:rFonts w:ascii="Times New Roman" w:hAnsi="Times New Roman" w:cs="Times New Roman"/>
          <w:spacing w:val="-10"/>
          <w:sz w:val="28"/>
          <w:szCs w:val="28"/>
        </w:rPr>
        <w:lastRenderedPageBreak/>
        <w:t xml:space="preserve">Строение и функции отделов головного мозга. </w:t>
      </w:r>
    </w:p>
    <w:p w:rsidR="00A9250E" w:rsidRPr="00C635FC" w:rsidRDefault="00A9250E" w:rsidP="001A4303">
      <w:pPr>
        <w:shd w:val="clear" w:color="auto" w:fill="FFFFFF"/>
        <w:tabs>
          <w:tab w:val="left" w:pos="0"/>
        </w:tabs>
        <w:autoSpaceDE w:val="0"/>
        <w:autoSpaceDN w:val="0"/>
        <w:adjustRightInd w:val="0"/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 xml:space="preserve">Нормальная физиология. </w:t>
      </w:r>
      <w:r w:rsidRPr="00C635FC">
        <w:rPr>
          <w:rFonts w:ascii="Times New Roman" w:hAnsi="Times New Roman" w:cs="Times New Roman"/>
          <w:spacing w:val="-10"/>
          <w:sz w:val="28"/>
          <w:szCs w:val="28"/>
        </w:rPr>
        <w:t>Функционирование отделов головного мозга. Периферическая нервная система.</w:t>
      </w:r>
    </w:p>
    <w:p w:rsidR="00A9250E" w:rsidRPr="00C635FC" w:rsidRDefault="00A9250E" w:rsidP="001A4303">
      <w:pPr>
        <w:shd w:val="clear" w:color="auto" w:fill="FFFFFF"/>
        <w:tabs>
          <w:tab w:val="left" w:pos="720"/>
        </w:tabs>
        <w:autoSpaceDE w:val="0"/>
        <w:autoSpaceDN w:val="0"/>
        <w:adjustRightInd w:val="0"/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 xml:space="preserve">Общая психология. </w:t>
      </w:r>
      <w:r w:rsidRPr="00C635FC">
        <w:rPr>
          <w:rFonts w:ascii="Times New Roman" w:hAnsi="Times New Roman" w:cs="Times New Roman"/>
          <w:sz w:val="28"/>
          <w:szCs w:val="28"/>
        </w:rPr>
        <w:t>Развитие психики и сознания. Познавательные процессы: ощущение, восприятие, внимание, память, мышление, воображение и речь. Эмоционально-волевые процессы.</w:t>
      </w:r>
    </w:p>
    <w:p w:rsidR="00A9250E" w:rsidRPr="00C635FC" w:rsidRDefault="00A9250E" w:rsidP="001A4303">
      <w:pPr>
        <w:shd w:val="clear" w:color="auto" w:fill="FFFFFF"/>
        <w:tabs>
          <w:tab w:val="left" w:pos="72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>Психология личности.</w:t>
      </w:r>
      <w:r w:rsidRPr="00C635FC">
        <w:rPr>
          <w:rFonts w:ascii="Times New Roman" w:hAnsi="Times New Roman" w:cs="Times New Roman"/>
          <w:sz w:val="28"/>
          <w:szCs w:val="28"/>
        </w:rPr>
        <w:t xml:space="preserve"> Основные положения развития личности в рамках психодинамического,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бихевиорального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, гуманистического,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и культурно-исторического  подходов к изучению личности.</w:t>
      </w:r>
    </w:p>
    <w:p w:rsidR="00A9250E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2B0242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2B0242" w:rsidRPr="00C635F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B0242" w:rsidRPr="002B0242">
        <w:rPr>
          <w:rFonts w:ascii="Times New Roman" w:hAnsi="Times New Roman" w:cs="Times New Roman"/>
          <w:bCs/>
          <w:sz w:val="28"/>
          <w:szCs w:val="28"/>
        </w:rPr>
        <w:t>Возрастная психология»</w:t>
      </w:r>
      <w:r w:rsidR="002B0242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студентами создает фундаментальную базу для последующего</w:t>
      </w:r>
      <w:r>
        <w:rPr>
          <w:rFonts w:ascii="Times New Roman" w:hAnsi="Times New Roman" w:cs="Times New Roman"/>
          <w:sz w:val="28"/>
          <w:szCs w:val="28"/>
        </w:rPr>
        <w:t xml:space="preserve"> овладения знаниями и умениями при изучении следующих дисциплин:</w:t>
      </w:r>
    </w:p>
    <w:p w:rsidR="00A9250E" w:rsidRPr="00336821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Общая п</w:t>
      </w:r>
      <w:r w:rsidRPr="00F80118">
        <w:rPr>
          <w:rFonts w:ascii="Times New Roman" w:hAnsi="Times New Roman" w:cs="Times New Roman"/>
          <w:b/>
          <w:bCs/>
          <w:sz w:val="28"/>
          <w:szCs w:val="28"/>
        </w:rPr>
        <w:t>сихопатология.</w:t>
      </w:r>
      <w:r w:rsidR="002B02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6821">
        <w:rPr>
          <w:rFonts w:ascii="Times New Roman" w:hAnsi="Times New Roman" w:cs="Times New Roman"/>
          <w:sz w:val="28"/>
          <w:szCs w:val="28"/>
        </w:rPr>
        <w:t>Возрастные особенности</w:t>
      </w:r>
      <w:r w:rsidR="002B0242">
        <w:rPr>
          <w:rFonts w:ascii="Times New Roman" w:hAnsi="Times New Roman" w:cs="Times New Roman"/>
          <w:sz w:val="28"/>
          <w:szCs w:val="28"/>
        </w:rPr>
        <w:t xml:space="preserve"> </w:t>
      </w:r>
      <w:r w:rsidRPr="00336821">
        <w:rPr>
          <w:rFonts w:ascii="Times New Roman" w:hAnsi="Times New Roman" w:cs="Times New Roman"/>
          <w:sz w:val="28"/>
          <w:szCs w:val="28"/>
        </w:rPr>
        <w:t>причин возникновения, проявления, течения, лечения и профилактики различных психических расстройств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250E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Общая м</w:t>
      </w:r>
      <w:r w:rsidRPr="00F80118">
        <w:rPr>
          <w:rFonts w:ascii="Times New Roman" w:hAnsi="Times New Roman" w:cs="Times New Roman"/>
          <w:b/>
          <w:bCs/>
          <w:sz w:val="28"/>
          <w:szCs w:val="28"/>
        </w:rPr>
        <w:t>едицинская психология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36821">
        <w:rPr>
          <w:rFonts w:ascii="Times New Roman" w:hAnsi="Times New Roman" w:cs="Times New Roman"/>
          <w:sz w:val="28"/>
          <w:szCs w:val="28"/>
        </w:rPr>
        <w:t>Психологические</w:t>
      </w:r>
      <w:r w:rsidR="002B0242">
        <w:rPr>
          <w:rFonts w:ascii="Times New Roman" w:hAnsi="Times New Roman" w:cs="Times New Roman"/>
          <w:sz w:val="28"/>
          <w:szCs w:val="28"/>
        </w:rPr>
        <w:t xml:space="preserve"> </w:t>
      </w:r>
      <w:r w:rsidRPr="00336821">
        <w:rPr>
          <w:rFonts w:ascii="Times New Roman" w:hAnsi="Times New Roman" w:cs="Times New Roman"/>
          <w:sz w:val="28"/>
          <w:szCs w:val="28"/>
        </w:rPr>
        <w:t>особенности страдающ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36821">
        <w:rPr>
          <w:rFonts w:ascii="Times New Roman" w:hAnsi="Times New Roman" w:cs="Times New Roman"/>
          <w:sz w:val="28"/>
          <w:szCs w:val="28"/>
        </w:rPr>
        <w:t xml:space="preserve"> различными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 человека </w:t>
      </w:r>
      <w:r w:rsidR="002B024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разных возрастных </w:t>
      </w:r>
      <w:r w:rsidR="002B0242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336821">
        <w:rPr>
          <w:rFonts w:ascii="Times New Roman" w:hAnsi="Times New Roman" w:cs="Times New Roman"/>
          <w:sz w:val="28"/>
          <w:szCs w:val="28"/>
        </w:rPr>
        <w:t>,  психология взаимоотношений пациента разного возраста и медицинского работника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250E" w:rsidRPr="00336821" w:rsidRDefault="00A9250E" w:rsidP="001A4303">
      <w:pPr>
        <w:autoSpaceDE w:val="0"/>
        <w:autoSpaceDN w:val="0"/>
        <w:adjustRightInd w:val="0"/>
        <w:snapToGrid/>
        <w:ind w:firstLine="720"/>
        <w:rPr>
          <w:sz w:val="28"/>
          <w:szCs w:val="28"/>
          <w:u w:val="single"/>
        </w:rPr>
      </w:pPr>
      <w:r w:rsidRPr="00F80118">
        <w:rPr>
          <w:rFonts w:ascii="Times New Roman" w:hAnsi="Times New Roman" w:cs="Times New Roman"/>
          <w:b/>
          <w:bCs/>
          <w:sz w:val="28"/>
          <w:szCs w:val="28"/>
        </w:rPr>
        <w:t>Психотерапи</w:t>
      </w:r>
      <w:r>
        <w:rPr>
          <w:rFonts w:ascii="Times New Roman" w:hAnsi="Times New Roman" w:cs="Times New Roman"/>
          <w:b/>
          <w:bCs/>
          <w:sz w:val="28"/>
          <w:szCs w:val="28"/>
        </w:rPr>
        <w:t>я.</w:t>
      </w:r>
      <w:r w:rsidR="002B02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0118">
        <w:rPr>
          <w:rFonts w:ascii="Times New Roman" w:hAnsi="Times New Roman" w:cs="Times New Roman"/>
          <w:sz w:val="28"/>
          <w:szCs w:val="28"/>
        </w:rPr>
        <w:t xml:space="preserve">Оказание психотерапевтической помощи </w:t>
      </w:r>
      <w:r w:rsidRPr="00F80118">
        <w:rPr>
          <w:rFonts w:ascii="TimesNewRoman,Italic" w:hAnsi="TimesNewRoman,Italic" w:cs="TimesNewRoman,Italic"/>
          <w:sz w:val="28"/>
          <w:szCs w:val="28"/>
        </w:rPr>
        <w:t>человек</w:t>
      </w:r>
      <w:r>
        <w:rPr>
          <w:rFonts w:ascii="TimesNewRoman,Italic" w:hAnsi="TimesNewRoman,Italic" w:cs="TimesNewRoman,Italic"/>
          <w:sz w:val="28"/>
          <w:szCs w:val="28"/>
        </w:rPr>
        <w:t>у</w:t>
      </w:r>
      <w:r w:rsidRPr="00F80118">
        <w:rPr>
          <w:rFonts w:ascii="Times New Roman" w:hAnsi="Times New Roman" w:cs="Times New Roman"/>
          <w:sz w:val="28"/>
          <w:szCs w:val="28"/>
        </w:rPr>
        <w:t xml:space="preserve"> </w:t>
      </w:r>
      <w:r w:rsidR="002B0242">
        <w:rPr>
          <w:rFonts w:ascii="Times New Roman" w:hAnsi="Times New Roman" w:cs="Times New Roman"/>
          <w:sz w:val="28"/>
          <w:szCs w:val="28"/>
        </w:rPr>
        <w:t xml:space="preserve">в разных возрастных периодах </w:t>
      </w:r>
      <w:r w:rsidRPr="00F80118">
        <w:rPr>
          <w:rFonts w:ascii="TimesNewRoman,Italic" w:hAnsi="TimesNewRoman,Italic" w:cs="TimesNewRoman,Italic"/>
          <w:sz w:val="28"/>
          <w:szCs w:val="28"/>
        </w:rPr>
        <w:t xml:space="preserve">развития. </w:t>
      </w:r>
    </w:p>
    <w:p w:rsidR="00BA1570" w:rsidRPr="00336821" w:rsidRDefault="00A9250E" w:rsidP="001A4303">
      <w:pPr>
        <w:autoSpaceDE w:val="0"/>
        <w:autoSpaceDN w:val="0"/>
        <w:adjustRightInd w:val="0"/>
        <w:snapToGrid/>
        <w:ind w:firstLine="720"/>
        <w:rPr>
          <w:rFonts w:ascii="TimesNewRoman,Italic" w:hAnsi="TimesNewRoman,Italic" w:cs="TimesNewRoman,Italic"/>
          <w:sz w:val="28"/>
          <w:szCs w:val="28"/>
        </w:rPr>
      </w:pPr>
      <w:r>
        <w:rPr>
          <w:rFonts w:ascii="TimesNewRoman,Italic" w:hAnsi="TimesNewRoman,Italic" w:cs="TimesNewRoman,Italic"/>
          <w:b/>
          <w:bCs/>
          <w:sz w:val="28"/>
          <w:szCs w:val="28"/>
        </w:rPr>
        <w:t>Общая п</w:t>
      </w:r>
      <w:r w:rsidRPr="00336821">
        <w:rPr>
          <w:rFonts w:ascii="TimesNewRoman,Italic" w:hAnsi="TimesNewRoman,Italic" w:cs="TimesNewRoman,Italic"/>
          <w:b/>
          <w:bCs/>
          <w:sz w:val="28"/>
          <w:szCs w:val="28"/>
        </w:rPr>
        <w:t>сиходиагностика.</w:t>
      </w:r>
      <w:r w:rsidR="002B0242">
        <w:rPr>
          <w:rFonts w:ascii="TimesNewRoman,Italic" w:hAnsi="TimesNewRoman,Italic" w:cs="TimesNewRoman,Italic"/>
          <w:b/>
          <w:bCs/>
          <w:sz w:val="28"/>
          <w:szCs w:val="28"/>
        </w:rPr>
        <w:t xml:space="preserve"> </w:t>
      </w:r>
      <w:r w:rsidRPr="00336821">
        <w:rPr>
          <w:rFonts w:ascii="TimesNewRoman,Italic" w:hAnsi="TimesNewRoman,Italic" w:cs="TimesNewRoman,Italic"/>
          <w:sz w:val="28"/>
          <w:szCs w:val="28"/>
        </w:rPr>
        <w:t>Особенности диагн</w:t>
      </w:r>
      <w:r>
        <w:rPr>
          <w:rFonts w:ascii="TimesNewRoman,Italic" w:hAnsi="TimesNewRoman,Italic" w:cs="TimesNewRoman,Italic"/>
          <w:sz w:val="28"/>
          <w:szCs w:val="28"/>
        </w:rPr>
        <w:t>остических процедур на разных</w:t>
      </w:r>
      <w:r w:rsidRPr="00336821">
        <w:rPr>
          <w:rFonts w:ascii="TimesNewRoman,Italic" w:hAnsi="TimesNewRoman,Italic" w:cs="TimesNewRoman,Italic"/>
          <w:sz w:val="28"/>
          <w:szCs w:val="28"/>
        </w:rPr>
        <w:t xml:space="preserve"> возрастных этапах.</w:t>
      </w:r>
    </w:p>
    <w:p w:rsidR="00A9250E" w:rsidRPr="00C635FC" w:rsidRDefault="00A9250E" w:rsidP="001A4303">
      <w:pPr>
        <w:tabs>
          <w:tab w:val="left" w:pos="36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  <w:t>Структура учебной программы «Возрастная психология»:</w:t>
      </w:r>
    </w:p>
    <w:p w:rsidR="00A9250E" w:rsidRPr="00C635FC" w:rsidRDefault="00A9250E" w:rsidP="001A4303">
      <w:pPr>
        <w:tabs>
          <w:tab w:val="left" w:pos="36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  <w:t>1. Проблемные вопросы, задачи и общие закономерности</w:t>
      </w:r>
      <w:r w:rsidR="002B02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>возрастной психологии.</w:t>
      </w:r>
      <w:r w:rsidRPr="00C635FC">
        <w:rPr>
          <w:rFonts w:ascii="Times New Roman" w:hAnsi="Times New Roman" w:cs="Times New Roman"/>
          <w:sz w:val="28"/>
          <w:szCs w:val="28"/>
        </w:rPr>
        <w:t xml:space="preserve"> В разделе рассматриваются проблемные вопросы, задачи и общие закономерности развития возрастной психологии как науки.</w:t>
      </w:r>
    </w:p>
    <w:p w:rsidR="00A9250E" w:rsidRPr="00C635FC" w:rsidRDefault="00A9250E" w:rsidP="001A4303">
      <w:pPr>
        <w:tabs>
          <w:tab w:val="left" w:pos="360"/>
        </w:tabs>
        <w:autoSpaceDE w:val="0"/>
        <w:autoSpaceDN w:val="0"/>
        <w:adjustRightInd w:val="0"/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2B02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теории и концепции развития личности в онтогенезе. </w:t>
      </w:r>
      <w:r w:rsidRPr="00C635FC">
        <w:rPr>
          <w:rFonts w:ascii="Times New Roman" w:hAnsi="Times New Roman" w:cs="Times New Roman"/>
          <w:sz w:val="28"/>
          <w:szCs w:val="28"/>
        </w:rPr>
        <w:t xml:space="preserve">Раздел представлен основными теориями и концепциями  психического развития личности, в группу которых вошли психодинамические,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бихевиоральные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небихевиоральные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, когнитивные и социальные.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3. Особенности психического развития на различных этапах онтогенеза. </w:t>
      </w:r>
      <w:r w:rsidRPr="00C635FC">
        <w:rPr>
          <w:rFonts w:ascii="Times New Roman" w:hAnsi="Times New Roman" w:cs="Times New Roman"/>
          <w:sz w:val="28"/>
          <w:szCs w:val="28"/>
        </w:rPr>
        <w:t>Рассматриваются основные возрастные этапы жизни человека с учётом специфики их развития и протекания, а также особенности психического развития на различных этапах онтогенеза.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Требования к подготовке студента по окончании изучения дисциплины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Студент должен</w:t>
      </w:r>
      <w:r w:rsidR="002B0242">
        <w:rPr>
          <w:rFonts w:ascii="Times New Roman" w:hAnsi="Times New Roman" w:cs="Times New Roman"/>
          <w:sz w:val="28"/>
          <w:szCs w:val="28"/>
        </w:rPr>
        <w:t xml:space="preserve">  </w:t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- основные механизмы, закономерности и теоретические концепции, объясняющие особенности психического развития человека;</w:t>
      </w:r>
    </w:p>
    <w:p w:rsidR="00A9250E" w:rsidRPr="00C635FC" w:rsidRDefault="00A9250E" w:rsidP="001A4303">
      <w:pPr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- особенности психического развития людей разных возрастных групп;  </w:t>
      </w:r>
    </w:p>
    <w:p w:rsidR="00A9250E" w:rsidRPr="00C635FC" w:rsidRDefault="00A9250E" w:rsidP="001A4303">
      <w:pPr>
        <w:snapToGrid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A9250E" w:rsidRPr="00C635FC" w:rsidRDefault="00A9250E" w:rsidP="001A4303">
      <w:pPr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- определять уровень и особенности психического развития;</w:t>
      </w:r>
    </w:p>
    <w:p w:rsidR="00A9250E" w:rsidRPr="00C635FC" w:rsidRDefault="00A9250E" w:rsidP="001A4303">
      <w:pPr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- использовать различные теоретические и методологические подходы при решении проблем, связанных с психическим развитием в разные </w:t>
      </w:r>
      <w:r w:rsidRPr="00C635FC">
        <w:rPr>
          <w:rFonts w:ascii="Times New Roman" w:hAnsi="Times New Roman" w:cs="Times New Roman"/>
          <w:sz w:val="28"/>
          <w:szCs w:val="28"/>
        </w:rPr>
        <w:lastRenderedPageBreak/>
        <w:t>возрастные периоды;</w:t>
      </w:r>
    </w:p>
    <w:p w:rsidR="00A9250E" w:rsidRPr="00C635FC" w:rsidRDefault="00A9250E" w:rsidP="001A4303">
      <w:pPr>
        <w:snapToGrid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владеть:</w:t>
      </w:r>
    </w:p>
    <w:p w:rsidR="00A9250E" w:rsidRPr="00C635FC" w:rsidRDefault="00A9250E" w:rsidP="001A4303">
      <w:pPr>
        <w:pStyle w:val="21"/>
        <w:tabs>
          <w:tab w:val="left" w:pos="284"/>
          <w:tab w:val="left" w:pos="720"/>
        </w:tabs>
        <w:ind w:firstLine="709"/>
        <w:rPr>
          <w:sz w:val="28"/>
          <w:szCs w:val="28"/>
        </w:rPr>
      </w:pPr>
      <w:r w:rsidRPr="00C635FC">
        <w:rPr>
          <w:sz w:val="28"/>
          <w:szCs w:val="28"/>
        </w:rPr>
        <w:t>- навыками определения уровня психического развития;</w:t>
      </w:r>
    </w:p>
    <w:p w:rsidR="00A9250E" w:rsidRPr="00C635FC" w:rsidRDefault="00A9250E" w:rsidP="001A4303">
      <w:pPr>
        <w:pStyle w:val="21"/>
        <w:tabs>
          <w:tab w:val="left" w:pos="284"/>
          <w:tab w:val="left" w:pos="720"/>
        </w:tabs>
        <w:ind w:firstLine="709"/>
        <w:rPr>
          <w:sz w:val="28"/>
          <w:szCs w:val="28"/>
        </w:rPr>
      </w:pPr>
      <w:r w:rsidRPr="00C635FC">
        <w:rPr>
          <w:sz w:val="28"/>
          <w:szCs w:val="28"/>
        </w:rPr>
        <w:t>-</w:t>
      </w:r>
      <w:r w:rsidRPr="00C635FC">
        <w:rPr>
          <w:rFonts w:cs="Arial"/>
          <w:sz w:val="28"/>
          <w:szCs w:val="28"/>
        </w:rPr>
        <w:t> </w:t>
      </w:r>
      <w:r w:rsidRPr="00C635FC">
        <w:rPr>
          <w:sz w:val="28"/>
          <w:szCs w:val="28"/>
        </w:rPr>
        <w:t>приемами взаимодействия с представителями различных возрастных групп.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  <w:t>Методы обучения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Основными методами обучения, отвечающими целям изучения данной дисциплины, являются: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635FC">
        <w:rPr>
          <w:rFonts w:ascii="Times New Roman" w:hAnsi="Times New Roman" w:cs="Times New Roman"/>
          <w:sz w:val="28"/>
          <w:szCs w:val="28"/>
        </w:rPr>
        <w:t>элементы проблемного обучения (учебно-исследовательская работа студентов);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635FC">
        <w:rPr>
          <w:rFonts w:ascii="Times New Roman" w:hAnsi="Times New Roman" w:cs="Times New Roman"/>
          <w:sz w:val="28"/>
          <w:szCs w:val="28"/>
        </w:rPr>
        <w:t>интерактивное обучение (моделирование проблемных диагностических ситуаций, имитационные игры);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635FC">
        <w:rPr>
          <w:rFonts w:ascii="Times New Roman" w:hAnsi="Times New Roman" w:cs="Times New Roman"/>
          <w:sz w:val="28"/>
          <w:szCs w:val="28"/>
        </w:rPr>
        <w:t>научно-исследовательская работа студентов в студенческом научном обществе.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На изучение учебной дисциплины «Возрастная психология» </w:t>
      </w:r>
      <w:r w:rsidRPr="00C635F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Pr="00C635FC">
        <w:rPr>
          <w:rFonts w:ascii="Times New Roman" w:hAnsi="Times New Roman" w:cs="Times New Roman"/>
          <w:sz w:val="28"/>
          <w:szCs w:val="28"/>
        </w:rPr>
        <w:t>специальности 1-79 01 05 «Медико-психологическое дело»</w:t>
      </w:r>
      <w:r w:rsidR="002B0242">
        <w:rPr>
          <w:rFonts w:ascii="Times New Roman" w:hAnsi="Times New Roman" w:cs="Times New Roman"/>
          <w:sz w:val="28"/>
          <w:szCs w:val="28"/>
        </w:rPr>
        <w:t xml:space="preserve">  </w:t>
      </w:r>
      <w:r w:rsidRPr="00C635FC">
        <w:rPr>
          <w:rFonts w:ascii="Times New Roman" w:hAnsi="Times New Roman" w:cs="Times New Roman"/>
          <w:sz w:val="28"/>
          <w:szCs w:val="28"/>
        </w:rPr>
        <w:t>отведено 138 часов. Из них 66 часов аудиторных занятий,</w:t>
      </w:r>
      <w:r w:rsidRPr="00C635FC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лекций – 16 часов, </w:t>
      </w:r>
      <w:r w:rsidRPr="00C635FC">
        <w:rPr>
          <w:rFonts w:ascii="Times New Roman" w:hAnsi="Times New Roman" w:cs="Times New Roman"/>
          <w:sz w:val="28"/>
          <w:szCs w:val="28"/>
        </w:rPr>
        <w:t>практических занятий - 50 часов.</w:t>
      </w:r>
    </w:p>
    <w:p w:rsidR="00A9250E" w:rsidRPr="00C635FC" w:rsidRDefault="00A9250E" w:rsidP="001A4303">
      <w:pPr>
        <w:pStyle w:val="1"/>
        <w:widowControl w:val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35FC">
        <w:rPr>
          <w:rFonts w:ascii="Times New Roman" w:hAnsi="Times New Roman" w:cs="Times New Roman"/>
          <w:color w:val="000000"/>
          <w:sz w:val="28"/>
          <w:szCs w:val="28"/>
        </w:rPr>
        <w:t>Формы текущей аттестации: экзамен – 4 семестр.</w:t>
      </w:r>
    </w:p>
    <w:p w:rsidR="00A9250E" w:rsidRPr="00C635FC" w:rsidRDefault="00A9250E" w:rsidP="001A4303">
      <w:pPr>
        <w:tabs>
          <w:tab w:val="left" w:pos="9923"/>
        </w:tabs>
        <w:autoSpaceDE w:val="0"/>
        <w:autoSpaceDN w:val="0"/>
        <w:adjustRightInd w:val="0"/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ПРИМЕРНЫЙ ТЕМАТИЧЕСКИЙ ПЛАН</w:t>
      </w:r>
    </w:p>
    <w:p w:rsidR="00A9250E" w:rsidRPr="00C635FC" w:rsidRDefault="00A9250E" w:rsidP="001A4303">
      <w:pPr>
        <w:tabs>
          <w:tab w:val="left" w:pos="9923"/>
        </w:tabs>
        <w:autoSpaceDE w:val="0"/>
        <w:autoSpaceDN w:val="0"/>
        <w:adjustRightInd w:val="0"/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28" w:type="dxa"/>
        <w:jc w:val="center"/>
        <w:tblLayout w:type="fixed"/>
        <w:tblLook w:val="0000" w:firstRow="0" w:lastRow="0" w:firstColumn="0" w:lastColumn="0" w:noHBand="0" w:noVBand="0"/>
      </w:tblPr>
      <w:tblGrid>
        <w:gridCol w:w="6945"/>
        <w:gridCol w:w="1080"/>
        <w:gridCol w:w="1703"/>
      </w:tblGrid>
      <w:tr w:rsidR="00A9250E" w:rsidRPr="00C635FC">
        <w:trPr>
          <w:trHeight w:val="670"/>
          <w:jc w:val="center"/>
        </w:trPr>
        <w:tc>
          <w:tcPr>
            <w:tcW w:w="6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635FC">
              <w:rPr>
                <w:rFonts w:ascii="Times New Roman" w:hAnsi="Times New Roman" w:cs="Times New Roman"/>
              </w:rPr>
              <w:t>Наименование раздела темы</w:t>
            </w:r>
          </w:p>
        </w:tc>
        <w:tc>
          <w:tcPr>
            <w:tcW w:w="27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635FC">
              <w:rPr>
                <w:rFonts w:ascii="Times New Roman" w:hAnsi="Times New Roman" w:cs="Times New Roman"/>
              </w:rPr>
              <w:t>Количество часов аудиторных занятий</w:t>
            </w:r>
          </w:p>
        </w:tc>
      </w:tr>
      <w:tr w:rsidR="00A9250E" w:rsidRPr="00C635FC">
        <w:trPr>
          <w:trHeight w:val="632"/>
          <w:jc w:val="center"/>
        </w:trPr>
        <w:tc>
          <w:tcPr>
            <w:tcW w:w="6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</w:rPr>
            </w:pPr>
            <w:r w:rsidRPr="00C635FC">
              <w:rPr>
                <w:rFonts w:ascii="Times New Roman" w:hAnsi="Times New Roman" w:cs="Times New Roman"/>
              </w:rPr>
              <w:t>лекций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</w:t>
            </w:r>
            <w:r w:rsidRPr="00C635FC">
              <w:rPr>
                <w:rFonts w:ascii="Times New Roman" w:hAnsi="Times New Roman" w:cs="Times New Roman"/>
              </w:rPr>
              <w:t>ческих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tabs>
                <w:tab w:val="left" w:pos="360"/>
              </w:tabs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Проблемные вопросы, задачи и общие закономерности возрастной психологии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tabs>
                <w:tab w:val="left" w:pos="360"/>
              </w:tabs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Основные теории и концепции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развития личности в онтогенезе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2.1. </w:t>
            </w: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 xml:space="preserve">Психодинамические и </w:t>
            </w:r>
            <w:proofErr w:type="spellStart"/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бихевиоральные</w:t>
            </w:r>
            <w:proofErr w:type="spellEnd"/>
            <w:r w:rsidRPr="00C635FC">
              <w:rPr>
                <w:rFonts w:ascii="Times New Roman" w:hAnsi="Times New Roman" w:cs="Times New Roman"/>
                <w:sz w:val="28"/>
                <w:szCs w:val="28"/>
              </w:rPr>
              <w:t xml:space="preserve"> теории психического развития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2.2. Когнитивные теории психического развития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2.3. Социальные теории психического развития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Особенности психического развития на различных этапах онтогенеза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 xml:space="preserve">3.1. </w:t>
            </w:r>
            <w:r w:rsidR="00E5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Психическое развитие ребенка в младенчестве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="00E5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Психическое развитие ребенка в раннем детстве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250E" w:rsidRPr="00C635FC">
        <w:trPr>
          <w:trHeight w:val="415"/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E54C7E" w:rsidP="002B0242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3.3. </w:t>
            </w:r>
            <w:r w:rsidR="002B0242">
              <w:rPr>
                <w:rFonts w:ascii="Times New Roman" w:hAnsi="Times New Roman" w:cs="Times New Roman"/>
                <w:sz w:val="28"/>
                <w:szCs w:val="28"/>
              </w:rPr>
              <w:t xml:space="preserve">Психическое развитие ребёнка в </w:t>
            </w:r>
            <w:r w:rsidR="00A9250E" w:rsidRPr="00C635FC">
              <w:rPr>
                <w:rFonts w:ascii="Times New Roman" w:hAnsi="Times New Roman" w:cs="Times New Roman"/>
                <w:sz w:val="28"/>
                <w:szCs w:val="28"/>
              </w:rPr>
              <w:t>дошкольн</w:t>
            </w:r>
            <w:r w:rsidR="002B0242">
              <w:rPr>
                <w:rFonts w:ascii="Times New Roman" w:hAnsi="Times New Roman" w:cs="Times New Roman"/>
                <w:sz w:val="28"/>
                <w:szCs w:val="28"/>
              </w:rPr>
              <w:t>ом возрасте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3.4. Психическое развитие ребенка младшего школьного возраста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3.5. </w:t>
            </w: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Психологические особенности подросткового возраста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3.6. Психология юношества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3.7. Психология зрелости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3.8. Психологические особенности старости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9250E" w:rsidRPr="00C635FC">
        <w:trPr>
          <w:jc w:val="center"/>
        </w:trPr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0E" w:rsidRPr="00C635FC" w:rsidRDefault="00A9250E" w:rsidP="001A4303">
            <w:pPr>
              <w:autoSpaceDE w:val="0"/>
              <w:autoSpaceDN w:val="0"/>
              <w:adjustRightInd w:val="0"/>
              <w:snapToGri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</w:tr>
    </w:tbl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УЧЕБНОГО МАТЕРИАЛА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1. Проблемные вопросы</w:t>
      </w:r>
      <w:r w:rsidR="002B024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 xml:space="preserve"> задачи и общие закономерности возрастной психологии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 xml:space="preserve"> изучения</w:t>
      </w:r>
      <w:r w:rsidRPr="00C635FC">
        <w:rPr>
          <w:rFonts w:ascii="Times New Roman" w:hAnsi="Times New Roman" w:cs="Times New Roman"/>
          <w:sz w:val="28"/>
          <w:szCs w:val="28"/>
        </w:rPr>
        <w:t xml:space="preserve">, теоретические и прикладные задачи возрастной психологии. Основные проблемы возрастной психологии. Понятие развития. Проблема психологического возраста. Проблема возрастной периодизации. Проблема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сензитивных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периодов развития. Разделы возрастной психологии. Связь</w:t>
      </w:r>
      <w:r w:rsidR="002B0242">
        <w:rPr>
          <w:rFonts w:ascii="Times New Roman" w:hAnsi="Times New Roman" w:cs="Times New Roman"/>
          <w:sz w:val="28"/>
          <w:szCs w:val="28"/>
        </w:rPr>
        <w:t xml:space="preserve"> возрастной психологии </w:t>
      </w:r>
      <w:r w:rsidRPr="00C635FC">
        <w:rPr>
          <w:rFonts w:ascii="Times New Roman" w:hAnsi="Times New Roman" w:cs="Times New Roman"/>
          <w:sz w:val="28"/>
          <w:szCs w:val="28"/>
        </w:rPr>
        <w:t xml:space="preserve"> с другими отраслями научного знания. Методы возрастной психологии. Принципы диагностики психического развития и поведения развивающегося человека. Понятие об эволюционных, революционных и ситуационных изменениях. Основные категории психологии развития: рост, созревание, дифференциация, научение, запечатление, социализация. Факторы и условия психического развития. Интеграция базовых изменений и законов развития. Биогенетическое и социогенетическое направление в возрастной психологии. Теория конверге</w:t>
      </w:r>
      <w:r>
        <w:rPr>
          <w:rFonts w:ascii="Times New Roman" w:hAnsi="Times New Roman" w:cs="Times New Roman"/>
          <w:sz w:val="28"/>
          <w:szCs w:val="28"/>
        </w:rPr>
        <w:t>нции двух факторов развития (В.</w:t>
      </w:r>
      <w:r w:rsidRPr="00C635FC">
        <w:rPr>
          <w:rFonts w:ascii="Times New Roman" w:hAnsi="Times New Roman" w:cs="Times New Roman"/>
          <w:sz w:val="28"/>
          <w:szCs w:val="28"/>
        </w:rPr>
        <w:t>Штерн). Теория рекапитуляции как к</w:t>
      </w:r>
      <w:r>
        <w:rPr>
          <w:rFonts w:ascii="Times New Roman" w:hAnsi="Times New Roman" w:cs="Times New Roman"/>
          <w:sz w:val="28"/>
          <w:szCs w:val="28"/>
        </w:rPr>
        <w:t xml:space="preserve">винтэссенция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редукционизма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Pr="00C635FC">
        <w:rPr>
          <w:rFonts w:ascii="Times New Roman" w:hAnsi="Times New Roman" w:cs="Times New Roman"/>
          <w:sz w:val="28"/>
          <w:szCs w:val="28"/>
        </w:rPr>
        <w:t>Холл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).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 xml:space="preserve">2. Основные теории и концепции развития личности в онтогенезе 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2.1. </w:t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 xml:space="preserve">Психодинамические и </w:t>
      </w:r>
      <w:proofErr w:type="spellStart"/>
      <w:r w:rsidRPr="00C635FC">
        <w:rPr>
          <w:rFonts w:ascii="Times New Roman" w:hAnsi="Times New Roman" w:cs="Times New Roman"/>
          <w:b/>
          <w:bCs/>
          <w:sz w:val="28"/>
          <w:szCs w:val="28"/>
        </w:rPr>
        <w:t>бихевиоральные</w:t>
      </w:r>
      <w:proofErr w:type="spellEnd"/>
      <w:r w:rsidRPr="00C635FC">
        <w:rPr>
          <w:rFonts w:ascii="Times New Roman" w:hAnsi="Times New Roman" w:cs="Times New Roman"/>
          <w:b/>
          <w:bCs/>
          <w:sz w:val="28"/>
          <w:szCs w:val="28"/>
        </w:rPr>
        <w:t xml:space="preserve"> теории психического развития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Развитие идей психоанализа в работах Анны Фрейд. Линии развития. Развитие как переход от принципа удовольствия к принципу реальности. Становление психологических защит. Детский психоанализ в решении психологических проблем возрастного развития. Понимание психического развития в раннем бихевиоризме.</w:t>
      </w:r>
      <w:r w:rsidR="002B02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Бихевиоральные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Дж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отсон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Э.</w:t>
      </w:r>
      <w:r w:rsidRPr="00C635FC">
        <w:rPr>
          <w:rFonts w:ascii="Times New Roman" w:hAnsi="Times New Roman" w:cs="Times New Roman"/>
          <w:sz w:val="28"/>
          <w:szCs w:val="28"/>
        </w:rPr>
        <w:t>Торндайк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необихевиор</w:t>
      </w:r>
      <w:r>
        <w:rPr>
          <w:rFonts w:ascii="Times New Roman" w:hAnsi="Times New Roman" w:cs="Times New Roman"/>
          <w:sz w:val="28"/>
          <w:szCs w:val="28"/>
        </w:rPr>
        <w:t>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Б.Скиннер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С.Бижу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Д.</w:t>
      </w:r>
      <w:r w:rsidRPr="00C635FC">
        <w:rPr>
          <w:rFonts w:ascii="Times New Roman" w:hAnsi="Times New Roman" w:cs="Times New Roman"/>
          <w:sz w:val="28"/>
          <w:szCs w:val="28"/>
        </w:rPr>
        <w:t>Баер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) концепции развития. Развитие и обучение, приобретение опыта. Поощрение и наказание как условия формирования нового поведения. Соединение теории психоана</w:t>
      </w:r>
      <w:r>
        <w:rPr>
          <w:rFonts w:ascii="Times New Roman" w:hAnsi="Times New Roman" w:cs="Times New Roman"/>
          <w:sz w:val="28"/>
          <w:szCs w:val="28"/>
        </w:rPr>
        <w:t xml:space="preserve">лиза и бихевиоризма в теории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Р.</w:t>
      </w:r>
      <w:r w:rsidRPr="00C635FC">
        <w:rPr>
          <w:rFonts w:ascii="Times New Roman" w:hAnsi="Times New Roman" w:cs="Times New Roman"/>
          <w:sz w:val="28"/>
          <w:szCs w:val="28"/>
        </w:rPr>
        <w:t>Сирса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. Закономерности формирования психологической зависимости. Формы зависимого поведения ребенка.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2.2. Когнитивные теории психического развития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Теоретическое и прикладное значение когнитивных теорий психического развития.</w:t>
      </w:r>
      <w:r>
        <w:rPr>
          <w:rFonts w:ascii="Times New Roman" w:hAnsi="Times New Roman" w:cs="Times New Roman"/>
          <w:sz w:val="28"/>
          <w:szCs w:val="28"/>
        </w:rPr>
        <w:t xml:space="preserve"> Методы исследования в школе Ж.</w:t>
      </w:r>
      <w:r w:rsidRPr="00C635FC">
        <w:rPr>
          <w:rFonts w:ascii="Times New Roman" w:hAnsi="Times New Roman" w:cs="Times New Roman"/>
          <w:sz w:val="28"/>
          <w:szCs w:val="28"/>
        </w:rPr>
        <w:t xml:space="preserve">Пиаже. Интеллектуальный и моральный реализм. Объективность.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Реципрокность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. Релятивность. Группировка. Периодизация развития: сенсомоторный интеллект; стадия конкретных интеллектуальных операций; стадия формальных операций. Эгоцентризм детского мышления. Эгоцентрическая и социализированная речь ребёнка.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Л.</w:t>
      </w:r>
      <w:r w:rsidRPr="00C635FC">
        <w:rPr>
          <w:rFonts w:ascii="Times New Roman" w:hAnsi="Times New Roman" w:cs="Times New Roman"/>
          <w:sz w:val="28"/>
          <w:szCs w:val="28"/>
        </w:rPr>
        <w:t>Колберга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о развитии морального сознания.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Предконвенциональный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уровень развития морального сознания. Конвенциональная мораль.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Постконвенциональная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мораль. Связь развития интеллекта и морального сознания. Исследование моральных суждений и этических представлений детей разног</w:t>
      </w:r>
      <w:r>
        <w:rPr>
          <w:rFonts w:ascii="Times New Roman" w:hAnsi="Times New Roman" w:cs="Times New Roman"/>
          <w:sz w:val="28"/>
          <w:szCs w:val="28"/>
        </w:rPr>
        <w:t xml:space="preserve">о возраста  с помощью дилемм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Л.</w:t>
      </w:r>
      <w:r w:rsidRPr="00C635FC">
        <w:rPr>
          <w:rFonts w:ascii="Times New Roman" w:hAnsi="Times New Roman" w:cs="Times New Roman"/>
          <w:sz w:val="28"/>
          <w:szCs w:val="28"/>
        </w:rPr>
        <w:t>Колберга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Теория развития умений (К.</w:t>
      </w:r>
      <w:r w:rsidRPr="00C635FC">
        <w:rPr>
          <w:rFonts w:ascii="Times New Roman" w:hAnsi="Times New Roman" w:cs="Times New Roman"/>
          <w:sz w:val="28"/>
          <w:szCs w:val="28"/>
        </w:rPr>
        <w:t>Фишер).</w:t>
      </w:r>
      <w:r>
        <w:rPr>
          <w:rFonts w:ascii="Times New Roman" w:hAnsi="Times New Roman" w:cs="Times New Roman"/>
          <w:sz w:val="28"/>
          <w:szCs w:val="28"/>
        </w:rPr>
        <w:t xml:space="preserve"> Развитие как решение задач </w:t>
      </w: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Р.</w:t>
      </w:r>
      <w:r w:rsidRPr="00C635FC">
        <w:rPr>
          <w:rFonts w:ascii="Times New Roman" w:hAnsi="Times New Roman" w:cs="Times New Roman"/>
          <w:sz w:val="28"/>
          <w:szCs w:val="28"/>
        </w:rPr>
        <w:t>Кейз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). Моделирование к</w:t>
      </w:r>
      <w:r>
        <w:rPr>
          <w:rFonts w:ascii="Times New Roman" w:hAnsi="Times New Roman" w:cs="Times New Roman"/>
          <w:sz w:val="28"/>
          <w:szCs w:val="28"/>
        </w:rPr>
        <w:t>огнитивного развития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Д.</w:t>
      </w:r>
      <w:r w:rsidRPr="00C635FC">
        <w:rPr>
          <w:rFonts w:ascii="Times New Roman" w:hAnsi="Times New Roman" w:cs="Times New Roman"/>
          <w:sz w:val="28"/>
          <w:szCs w:val="28"/>
        </w:rPr>
        <w:t>Клаар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). Проблема саморазвития. Личностный контроль развития. Критические жизненные события как источник развития. Развитие через деятельность (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Р.Лернер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).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2.3. Социальные теории психического развития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Принцип социально-исторического детерминизма развития психики. Ход психического развития как движение от социального к </w:t>
      </w:r>
      <w:proofErr w:type="gramStart"/>
      <w:r w:rsidRPr="00C635FC">
        <w:rPr>
          <w:rFonts w:ascii="Times New Roman" w:hAnsi="Times New Roman" w:cs="Times New Roman"/>
          <w:sz w:val="28"/>
          <w:szCs w:val="28"/>
        </w:rPr>
        <w:t>индивидуальному</w:t>
      </w:r>
      <w:proofErr w:type="gramEnd"/>
      <w:r w:rsidRPr="00C635FC">
        <w:rPr>
          <w:rFonts w:ascii="Times New Roman" w:hAnsi="Times New Roman" w:cs="Times New Roman"/>
          <w:sz w:val="28"/>
          <w:szCs w:val="28"/>
        </w:rPr>
        <w:t>. Экспериментально-генетический метод исследования психических явлений. Культу</w:t>
      </w:r>
      <w:r>
        <w:rPr>
          <w:rFonts w:ascii="Times New Roman" w:hAnsi="Times New Roman" w:cs="Times New Roman"/>
          <w:sz w:val="28"/>
          <w:szCs w:val="28"/>
        </w:rPr>
        <w:t>рно-историческая концепция</w:t>
      </w:r>
      <w:r w:rsidR="004A28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Л.С.</w:t>
      </w:r>
      <w:r w:rsidRPr="00C635FC">
        <w:rPr>
          <w:rFonts w:ascii="Times New Roman" w:hAnsi="Times New Roman" w:cs="Times New Roman"/>
          <w:sz w:val="28"/>
          <w:szCs w:val="28"/>
        </w:rPr>
        <w:t>Выготского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как </w:t>
      </w:r>
      <w:r w:rsidR="00E54C7E" w:rsidRPr="00C635FC">
        <w:rPr>
          <w:rFonts w:ascii="Times New Roman" w:hAnsi="Times New Roman" w:cs="Times New Roman"/>
          <w:sz w:val="28"/>
          <w:szCs w:val="28"/>
        </w:rPr>
        <w:t>«вершинная психология»</w:t>
      </w:r>
      <w:r w:rsidR="004A28A2">
        <w:rPr>
          <w:rFonts w:ascii="Times New Roman" w:hAnsi="Times New Roman" w:cs="Times New Roman"/>
          <w:sz w:val="28"/>
          <w:szCs w:val="28"/>
        </w:rPr>
        <w:t>.  Сознание человека</w:t>
      </w:r>
      <w:r w:rsidRPr="00C635FC">
        <w:rPr>
          <w:rFonts w:ascii="Times New Roman" w:hAnsi="Times New Roman" w:cs="Times New Roman"/>
          <w:sz w:val="28"/>
          <w:szCs w:val="28"/>
        </w:rPr>
        <w:t xml:space="preserve"> как новая движущая сила по</w:t>
      </w:r>
      <w:r w:rsidR="004A28A2">
        <w:rPr>
          <w:rFonts w:ascii="Times New Roman" w:hAnsi="Times New Roman" w:cs="Times New Roman"/>
          <w:sz w:val="28"/>
          <w:szCs w:val="28"/>
        </w:rPr>
        <w:t xml:space="preserve">ведения. Значение для развития </w:t>
      </w:r>
      <w:r w:rsidRPr="00C635FC">
        <w:rPr>
          <w:rFonts w:ascii="Times New Roman" w:hAnsi="Times New Roman" w:cs="Times New Roman"/>
          <w:sz w:val="28"/>
          <w:szCs w:val="28"/>
        </w:rPr>
        <w:t>сознания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="00E54C7E" w:rsidRPr="00C635FC">
        <w:rPr>
          <w:rFonts w:ascii="Times New Roman" w:hAnsi="Times New Roman" w:cs="Times New Roman"/>
          <w:sz w:val="28"/>
          <w:szCs w:val="28"/>
        </w:rPr>
        <w:t>«социальной ситуации развития»</w:t>
      </w:r>
      <w:r w:rsidRPr="00C635FC">
        <w:rPr>
          <w:rFonts w:ascii="Times New Roman" w:hAnsi="Times New Roman" w:cs="Times New Roman"/>
          <w:sz w:val="28"/>
          <w:szCs w:val="28"/>
        </w:rPr>
        <w:t>. Законы развития высших психических функций. Линии развития. Зона актуального и зона ближайшего развития. Обучение как движущая сила развития психики. Стабильные и кризисные периоды развития</w:t>
      </w:r>
      <w:r w:rsidR="004A28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Возрастная периодизация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Л.С.</w:t>
      </w:r>
      <w:r w:rsidRPr="00C635FC">
        <w:rPr>
          <w:rFonts w:ascii="Times New Roman" w:hAnsi="Times New Roman" w:cs="Times New Roman"/>
          <w:sz w:val="28"/>
          <w:szCs w:val="28"/>
        </w:rPr>
        <w:t>Выготского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.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идей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Л.С.</w:t>
      </w:r>
      <w:r w:rsidRPr="00C635FC">
        <w:rPr>
          <w:rFonts w:ascii="Times New Roman" w:hAnsi="Times New Roman" w:cs="Times New Roman"/>
          <w:sz w:val="28"/>
          <w:szCs w:val="28"/>
        </w:rPr>
        <w:t>Выготского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деятел</w:t>
      </w:r>
      <w:r>
        <w:rPr>
          <w:rFonts w:ascii="Times New Roman" w:hAnsi="Times New Roman" w:cs="Times New Roman"/>
          <w:sz w:val="28"/>
          <w:szCs w:val="28"/>
        </w:rPr>
        <w:t>ьностной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теории онтогенеза А.Н.</w:t>
      </w:r>
      <w:r w:rsidRPr="00C635FC">
        <w:rPr>
          <w:rFonts w:ascii="Times New Roman" w:hAnsi="Times New Roman" w:cs="Times New Roman"/>
          <w:sz w:val="28"/>
          <w:szCs w:val="28"/>
        </w:rPr>
        <w:t xml:space="preserve">Леонтьева. Психика как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интериоризованная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деятельность. Понятие ведущей деятельности. Концепция п</w:t>
      </w:r>
      <w:r>
        <w:rPr>
          <w:rFonts w:ascii="Times New Roman" w:hAnsi="Times New Roman" w:cs="Times New Roman"/>
          <w:sz w:val="28"/>
          <w:szCs w:val="28"/>
        </w:rPr>
        <w:t xml:space="preserve">сихического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Д.Б.</w:t>
      </w:r>
      <w:r w:rsidRPr="00C635FC">
        <w:rPr>
          <w:rFonts w:ascii="Times New Roman" w:hAnsi="Times New Roman" w:cs="Times New Roman"/>
          <w:sz w:val="28"/>
          <w:szCs w:val="28"/>
        </w:rPr>
        <w:t>Эльконина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635FC">
        <w:rPr>
          <w:rFonts w:ascii="Times New Roman" w:hAnsi="Times New Roman" w:cs="Times New Roman"/>
          <w:sz w:val="28"/>
          <w:szCs w:val="28"/>
        </w:rPr>
        <w:t>Операционально-техническая</w:t>
      </w:r>
      <w:proofErr w:type="gramEnd"/>
      <w:r w:rsidRPr="00C635FC">
        <w:rPr>
          <w:rFonts w:ascii="Times New Roman" w:hAnsi="Times New Roman" w:cs="Times New Roman"/>
          <w:sz w:val="28"/>
          <w:szCs w:val="28"/>
        </w:rPr>
        <w:t xml:space="preserve"> и мотивационно-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потребностная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стороны человеческой деятельности. Периодизация</w:t>
      </w:r>
      <w:r>
        <w:rPr>
          <w:rFonts w:ascii="Times New Roman" w:hAnsi="Times New Roman" w:cs="Times New Roman"/>
          <w:sz w:val="28"/>
          <w:szCs w:val="28"/>
        </w:rPr>
        <w:t xml:space="preserve">  психического развития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Д.Б.</w:t>
      </w:r>
      <w:r w:rsidRPr="00C635FC">
        <w:rPr>
          <w:rFonts w:ascii="Times New Roman" w:hAnsi="Times New Roman" w:cs="Times New Roman"/>
          <w:sz w:val="28"/>
          <w:szCs w:val="28"/>
        </w:rPr>
        <w:t>Эльконину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. 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="00E54C7E" w:rsidRPr="00C635FC">
        <w:rPr>
          <w:rFonts w:ascii="Times New Roman" w:hAnsi="Times New Roman" w:cs="Times New Roman"/>
          <w:sz w:val="28"/>
          <w:szCs w:val="28"/>
        </w:rPr>
        <w:t>«Кризисы»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 xml:space="preserve"> отношений и </w:t>
      </w:r>
      <w:r w:rsidR="00E54C7E" w:rsidRPr="00C635FC">
        <w:rPr>
          <w:rFonts w:ascii="Times New Roman" w:hAnsi="Times New Roman" w:cs="Times New Roman"/>
          <w:sz w:val="28"/>
          <w:szCs w:val="28"/>
        </w:rPr>
        <w:t>«кризисы»</w:t>
      </w:r>
      <w:r w:rsidR="00E54C7E">
        <w:rPr>
          <w:rFonts w:ascii="Times New Roman" w:hAnsi="Times New Roman" w:cs="Times New Roman"/>
          <w:sz w:val="28"/>
          <w:szCs w:val="28"/>
        </w:rPr>
        <w:t xml:space="preserve">  </w:t>
      </w:r>
      <w:r w:rsidRPr="00C635FC">
        <w:rPr>
          <w:rFonts w:ascii="Times New Roman" w:hAnsi="Times New Roman" w:cs="Times New Roman"/>
          <w:sz w:val="28"/>
          <w:szCs w:val="28"/>
        </w:rPr>
        <w:t>мировоззрения. Критерии оценки психологического возраста: социальная ситуация развития, ведущий тип деятельности, новообразования, кризисы</w:t>
      </w:r>
      <w:r>
        <w:rPr>
          <w:rFonts w:ascii="Times New Roman" w:hAnsi="Times New Roman" w:cs="Times New Roman"/>
          <w:sz w:val="28"/>
          <w:szCs w:val="28"/>
        </w:rPr>
        <w:t xml:space="preserve">. Теория развития личности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</w:t>
      </w:r>
      <w:r w:rsidRPr="00C635FC">
        <w:rPr>
          <w:rFonts w:ascii="Times New Roman" w:hAnsi="Times New Roman" w:cs="Times New Roman"/>
          <w:sz w:val="28"/>
          <w:szCs w:val="28"/>
        </w:rPr>
        <w:t>Божови</w:t>
      </w:r>
      <w:r>
        <w:rPr>
          <w:rFonts w:ascii="Times New Roman" w:hAnsi="Times New Roman" w:cs="Times New Roman"/>
          <w:sz w:val="28"/>
          <w:szCs w:val="28"/>
        </w:rPr>
        <w:t>ч</w:t>
      </w:r>
      <w:proofErr w:type="spellEnd"/>
      <w:r>
        <w:rPr>
          <w:rFonts w:ascii="Times New Roman" w:hAnsi="Times New Roman" w:cs="Times New Roman"/>
          <w:sz w:val="28"/>
          <w:szCs w:val="28"/>
        </w:rPr>
        <w:t>. Модель развития общения М.И.</w:t>
      </w:r>
      <w:r w:rsidRPr="00C635FC">
        <w:rPr>
          <w:rFonts w:ascii="Times New Roman" w:hAnsi="Times New Roman" w:cs="Times New Roman"/>
          <w:sz w:val="28"/>
          <w:szCs w:val="28"/>
        </w:rPr>
        <w:t>Лиси</w:t>
      </w:r>
      <w:r>
        <w:rPr>
          <w:rFonts w:ascii="Times New Roman" w:hAnsi="Times New Roman" w:cs="Times New Roman"/>
          <w:sz w:val="28"/>
          <w:szCs w:val="28"/>
        </w:rPr>
        <w:t xml:space="preserve">ной. Теория персонализации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</w:t>
      </w:r>
      <w:proofErr w:type="gramStart"/>
      <w:r w:rsidRPr="00C635FC">
        <w:rPr>
          <w:rFonts w:ascii="Times New Roman" w:hAnsi="Times New Roman" w:cs="Times New Roman"/>
          <w:sz w:val="28"/>
          <w:szCs w:val="28"/>
        </w:rPr>
        <w:t>Петровского</w:t>
      </w:r>
      <w:proofErr w:type="spellEnd"/>
      <w:proofErr w:type="gramEnd"/>
      <w:r w:rsidRPr="00C635FC">
        <w:rPr>
          <w:rFonts w:ascii="Times New Roman" w:hAnsi="Times New Roman" w:cs="Times New Roman"/>
          <w:sz w:val="28"/>
          <w:szCs w:val="28"/>
        </w:rPr>
        <w:t>.</w:t>
      </w:r>
      <w:r w:rsidR="00E54C7E" w:rsidRPr="00E54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3. Особенности психического развития на различных этапах онтогенеза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3.1. Психическое развитие ребенка в младенчестве</w:t>
      </w:r>
    </w:p>
    <w:p w:rsidR="00A9250E" w:rsidRPr="00C635FC" w:rsidRDefault="00A9250E" w:rsidP="001A4303">
      <w:pPr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Общая характеристика новорожденности. Кризис новорожденности: причины, симптомы. Основные безусловные рефлексы новорождённого и грудного ребенка. Спинальные и  оральные сегментарные двигательные автоматизмы. Работа органов чувств. Первые условные рефлексы ребенка. </w:t>
      </w:r>
      <w:r w:rsidR="00E54C7E" w:rsidRPr="00C635FC">
        <w:rPr>
          <w:rFonts w:ascii="Times New Roman" w:hAnsi="Times New Roman" w:cs="Times New Roman"/>
          <w:sz w:val="28"/>
          <w:szCs w:val="28"/>
        </w:rPr>
        <w:t>«Комплекс оживления»</w:t>
      </w:r>
      <w:r w:rsidRPr="00C635FC">
        <w:rPr>
          <w:rFonts w:ascii="Times New Roman" w:hAnsi="Times New Roman" w:cs="Times New Roman"/>
          <w:sz w:val="28"/>
          <w:szCs w:val="28"/>
        </w:rPr>
        <w:t xml:space="preserve">. Младенчество. Основное противоречие. Ведущая деятельность. Социальная ситуация развития </w:t>
      </w:r>
      <w:r w:rsidR="00E54C7E" w:rsidRPr="00C635FC">
        <w:rPr>
          <w:rFonts w:ascii="Times New Roman" w:hAnsi="Times New Roman" w:cs="Times New Roman"/>
          <w:sz w:val="28"/>
          <w:szCs w:val="28"/>
        </w:rPr>
        <w:t>«Мы»</w:t>
      </w:r>
      <w:r w:rsidRPr="00C635FC">
        <w:rPr>
          <w:rFonts w:ascii="Times New Roman" w:hAnsi="Times New Roman" w:cs="Times New Roman"/>
          <w:sz w:val="28"/>
          <w:szCs w:val="28"/>
        </w:rPr>
        <w:t xml:space="preserve">. Психомоторное развитие младенца. Общая и мелкая моторика. Стадии психомоторного развития. Появление ранних форм эмоционального общения младенца </w:t>
      </w:r>
      <w:proofErr w:type="gramStart"/>
      <w:r w:rsidRPr="00C635F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635FC">
        <w:rPr>
          <w:rFonts w:ascii="Times New Roman" w:hAnsi="Times New Roman" w:cs="Times New Roman"/>
          <w:sz w:val="28"/>
          <w:szCs w:val="28"/>
        </w:rPr>
        <w:t xml:space="preserve"> взрослыми. Этапы становления речи у младенца. Основные новообразования периода младенчества. Кризис одного года: причины развития, симптоматика, психологическая помощь родителям.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3.2. Психическое развитие ребенка в раннем детстве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Общая характеристика периода раннего детства. Развитие предметной деятельности. Роль подражания как предпосылки к началу имитационных игр. Начало индивидуальных предметных игр, появление и развитие символической функции в игре. Переход к групповым сюжетно-ролевым играм. Основные этапы речевого развития от одного года до трех лет. Познавательная речевая активность. Развитие восприятия, внимания, памяти, мышления в раннем </w:t>
      </w:r>
      <w:r w:rsidRPr="00C635FC">
        <w:rPr>
          <w:rFonts w:ascii="Times New Roman" w:hAnsi="Times New Roman" w:cs="Times New Roman"/>
          <w:sz w:val="28"/>
          <w:szCs w:val="28"/>
        </w:rPr>
        <w:lastRenderedPageBreak/>
        <w:t>детстве. Развитие личности от одного года до трех: первые признаки самосознания, возникновение «Я». Особенности эмоционально-волевой и мотивационно-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потребностной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сфер психики. Причины развития, симптомы кризиса трёх лет. Способы преодоления ребёнком и родителями кризиса трех лет.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3.3. Псих</w:t>
      </w:r>
      <w:r w:rsidR="00E54C7E">
        <w:rPr>
          <w:rFonts w:ascii="Times New Roman" w:hAnsi="Times New Roman" w:cs="Times New Roman"/>
          <w:b/>
          <w:bCs/>
          <w:sz w:val="28"/>
          <w:szCs w:val="28"/>
        </w:rPr>
        <w:t xml:space="preserve">ическое развитие ребёнка в </w:t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 xml:space="preserve"> дошкольн</w:t>
      </w:r>
      <w:r w:rsidR="00E54C7E">
        <w:rPr>
          <w:rFonts w:ascii="Times New Roman" w:hAnsi="Times New Roman" w:cs="Times New Roman"/>
          <w:b/>
          <w:bCs/>
          <w:sz w:val="28"/>
          <w:szCs w:val="28"/>
        </w:rPr>
        <w:t>ом возрасте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Социальная ситуация развития в дошкольном возрасте. Основное противоречие дошкольного детства. Этапы развития восприятия, совершенствование внимания, главные изменения в памяти. Развитие мышления и особенности воображения. Совершенствование речи. Формирование предпосылок к появлению письменной речи. Игра как ведущий вид деятельности дошкольника. Особенности предметных и сюжетно-ролевых игр. Элементы труда и учения в деятельности. Творчество дошкольников. Восприятие сказки. Формирование основных личностных качеств. Возникновение «внутренней позиции», развитие мотивации общения, стремление к самоутверждению, ориентация на мнение окружающих, становление потребности в достижении успеха. Формирование эмоционально-волевой сферы в процессе деятельности и общения. 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Понятие психологической готовности ребенка к обучению в школе. Требования, предъявляемые к восприятию, вниманию, памяти, воображению, мышлению детей при поступлении в школу. Речевая и мотивационная готовность. Коммуникативные умения и навыки и личностная характеристика ребенка, определяющие готовность к обучению. Причины неготовности. Психодиагностика готовности ребенка к обучению. 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3.4. Психическое развитие ребенка младшего школьного возраста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Социальная ситуация развития, ведущий тип деятельности </w:t>
      </w:r>
      <w:r w:rsidR="00E54C7E">
        <w:rPr>
          <w:rFonts w:ascii="Times New Roman" w:hAnsi="Times New Roman" w:cs="Times New Roman"/>
          <w:sz w:val="28"/>
          <w:szCs w:val="28"/>
        </w:rPr>
        <w:t xml:space="preserve">ребёнка </w:t>
      </w:r>
      <w:r w:rsidRPr="00C635FC">
        <w:rPr>
          <w:rFonts w:ascii="Times New Roman" w:hAnsi="Times New Roman" w:cs="Times New Roman"/>
          <w:sz w:val="28"/>
          <w:szCs w:val="28"/>
        </w:rPr>
        <w:t>младшего школьн</w:t>
      </w:r>
      <w:r w:rsidR="00E54C7E">
        <w:rPr>
          <w:rFonts w:ascii="Times New Roman" w:hAnsi="Times New Roman" w:cs="Times New Roman"/>
          <w:sz w:val="28"/>
          <w:szCs w:val="28"/>
        </w:rPr>
        <w:t>ого возраста</w:t>
      </w:r>
      <w:r w:rsidRPr="00C635FC">
        <w:rPr>
          <w:rFonts w:ascii="Times New Roman" w:hAnsi="Times New Roman" w:cs="Times New Roman"/>
          <w:sz w:val="28"/>
          <w:szCs w:val="28"/>
        </w:rPr>
        <w:t xml:space="preserve">. Симптомы кризиса семи лет. Взаимоотношения младшего школьника с окружающими людьми. Изменение системы взаимоотношений, мотивации общения. Превращение непроизвольных познавательных процессов в произвольно </w:t>
      </w:r>
      <w:proofErr w:type="gramStart"/>
      <w:r w:rsidRPr="00C635FC">
        <w:rPr>
          <w:rFonts w:ascii="Times New Roman" w:hAnsi="Times New Roman" w:cs="Times New Roman"/>
          <w:sz w:val="28"/>
          <w:szCs w:val="28"/>
        </w:rPr>
        <w:t>регулируемые</w:t>
      </w:r>
      <w:proofErr w:type="gramEnd"/>
      <w:r w:rsidRPr="00C635FC">
        <w:rPr>
          <w:rFonts w:ascii="Times New Roman" w:hAnsi="Times New Roman" w:cs="Times New Roman"/>
          <w:sz w:val="28"/>
          <w:szCs w:val="28"/>
        </w:rPr>
        <w:t>. Особенности восприятия, внимания, памяти. Условия развития и совершенствования речи младших школьников. Основные направления преобразования мышления. Характеристика видов деятельности младших школьников: учение, труд, общение, игра. Усиление сознательного контроля и волевой регуляции деятельности. Способы и средства развития самостоятельности и трудолюбия у младших школьников. Формирование самооценки и  мотивационно-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потребностной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сферы в младшем школьном возрасте.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3.5. Психологические особенности подросткового возраста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Изменение жизненной социально-психологической ситуации развития в подростковом возрасте. Особенности развития восприятия, памяти, внимания, воображения. Главные направления в развитии мышления. Мотивы интеллектуальной деятельности, выход предметно-познавательных интересов за пределы школьной программы. Несоответствие между притязаниями на взрослость и реальным личностным поведением подростков. Этапы развития подражания взрослым. Развитие оценочного отношения к учителям, родителям, </w:t>
      </w:r>
      <w:r w:rsidRPr="00C635FC">
        <w:rPr>
          <w:rFonts w:ascii="Times New Roman" w:hAnsi="Times New Roman" w:cs="Times New Roman"/>
          <w:sz w:val="28"/>
          <w:szCs w:val="28"/>
        </w:rPr>
        <w:lastRenderedPageBreak/>
        <w:t xml:space="preserve">друзьям. Обострение потребности в общении, самоутверждении и признании со стороны других. Эмоциональная жизнь подростка. Подростковый возраст как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сензитивный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для развития волевых качеств личности. Особенности поведения, связанные с формированием воли. Противоречия в интеллектуальном и личностном развитии как потенциальный источник конфликтов в подростковом возрасте. Возрастные специфические поведенческие реакции: эмансипации, имитации, группирования со сверстниками, оппозиции, отказа, компенсации. Влияние ближайшего окружения на формирование специфических реакций. Понятие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поведения. Формы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поведения. 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3.6. Психология юношества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Социальная ситуация развития в юношеском возрасте. Смена ведущих видов деятельности. Совершенствование познавательных процессов. Формирование общих и специальных способностей, практических умений и навыков. Формирование индивидуального стиля умственной деятельности. Развитие самосознания. Профессиональное самоопределение, его стадии. Формирование нравственных принципов. Особенности формирования мировоззрения у юношей в современных условиях.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Полоролевая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дифференциация. Характерологические противоречия. Аномальная эмоционально-психологическая симптоматика </w:t>
      </w:r>
      <w:r w:rsidR="00E54C7E">
        <w:rPr>
          <w:rFonts w:ascii="Times New Roman" w:hAnsi="Times New Roman" w:cs="Times New Roman"/>
          <w:sz w:val="28"/>
          <w:szCs w:val="28"/>
        </w:rPr>
        <w:t xml:space="preserve">в </w:t>
      </w:r>
      <w:r w:rsidRPr="00C635FC">
        <w:rPr>
          <w:rFonts w:ascii="Times New Roman" w:hAnsi="Times New Roman" w:cs="Times New Roman"/>
          <w:sz w:val="28"/>
          <w:szCs w:val="28"/>
        </w:rPr>
        <w:t xml:space="preserve">ранней юности. Отношения с окружающими людьми в ранней юности. Возникновение потребности в интимно-личностных отношениях. 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3.7. Психологические зрелости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Акмеология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как наука о зрелости. Кри</w:t>
      </w:r>
      <w:r>
        <w:rPr>
          <w:rFonts w:ascii="Times New Roman" w:hAnsi="Times New Roman" w:cs="Times New Roman"/>
          <w:sz w:val="28"/>
          <w:szCs w:val="28"/>
        </w:rPr>
        <w:t>терии зрелости человека по Б.Г.</w:t>
      </w:r>
      <w:r w:rsidRPr="00C635FC">
        <w:rPr>
          <w:rFonts w:ascii="Times New Roman" w:hAnsi="Times New Roman" w:cs="Times New Roman"/>
          <w:sz w:val="28"/>
          <w:szCs w:val="28"/>
        </w:rPr>
        <w:t>Ананьеву: физически-соматическая зрелость, личностная зрелость, зрелость человека как субъекта познания и труда, социальная зрелость. Неравномерность развития различных сфер психики человека в онтогенезе. Значение психологических новообразований юности для дальнейшей жизни человека. Индивидуальные и половые различия в характере физического, умственного, социально-психологического развития в периоде зрелости. Проблема кризисов зрелого возраста. Критические периоды зрелости. Принципы психотерапии кризисных состояний. Основные личностные новообразования зрелого возраста. Формирование индивидуального жизненного стиля. Стабилизация системы социальных ролей.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3.8. Психологические особенности старости</w:t>
      </w:r>
    </w:p>
    <w:p w:rsidR="00A9250E" w:rsidRPr="00C635FC" w:rsidRDefault="00A9250E" w:rsidP="001A4303">
      <w:pPr>
        <w:snapToGri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Геронтология и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геронтопсихология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как отрасли научного знания. Биологические, социальные критерии и факторы старения и старости. Старость как современная социальная проблема. Старение и болезни. Психологическое переживание старения и старости. Адаптационно-регуляторная теория возрастного развития. Индивидуальные особенности психического развития в периоде старения и старости. Влияние истории жизненного пути личности на процесс старения. Изменения познавательной,   коммуникативной, эмоционально-волевой сфер психики пожилого и старого человека. Изменения жизненной перспективы. Проблема одиночества. Компенсаторные механизмы в период старения и старости. </w:t>
      </w:r>
    </w:p>
    <w:p w:rsidR="00A9250E" w:rsidRPr="00C635FC" w:rsidRDefault="00A9250E" w:rsidP="001A4303">
      <w:pPr>
        <w:snapToGrid/>
        <w:spacing w:after="200" w:line="276" w:lineRule="auto"/>
        <w:ind w:right="-1"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C635FC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Информационно-методическая часть</w:t>
      </w:r>
    </w:p>
    <w:p w:rsidR="00A9250E" w:rsidRPr="00C635FC" w:rsidRDefault="00A9250E" w:rsidP="001A430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A9250E" w:rsidRPr="00C635FC" w:rsidRDefault="00A9250E" w:rsidP="001A4303">
      <w:pPr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  <w:t>Основная:</w:t>
      </w:r>
    </w:p>
    <w:p w:rsidR="00A9250E" w:rsidRPr="00C635FC" w:rsidRDefault="00A9250E" w:rsidP="001A4303">
      <w:pPr>
        <w:tabs>
          <w:tab w:val="left" w:pos="284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1. Абрамова, А.Г. Возрастная психология.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/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А.Г.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Абрамова. – М., 2002.</w:t>
      </w:r>
    </w:p>
    <w:p w:rsidR="00A9250E" w:rsidRPr="00C635FC" w:rsidRDefault="00A9250E" w:rsidP="001A4303">
      <w:pPr>
        <w:tabs>
          <w:tab w:val="left" w:pos="284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2. Аверин, В.А. Психология детей и подростков.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/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В.А.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 xml:space="preserve">Аверин. </w:t>
      </w:r>
      <w:r w:rsidR="004A28A2">
        <w:rPr>
          <w:rFonts w:ascii="Times New Roman" w:hAnsi="Times New Roman" w:cs="Times New Roman"/>
          <w:sz w:val="28"/>
          <w:szCs w:val="28"/>
        </w:rPr>
        <w:sym w:font="Symbol" w:char="F02D"/>
      </w:r>
      <w:r w:rsidRPr="00C635FC">
        <w:rPr>
          <w:rFonts w:ascii="Times New Roman" w:hAnsi="Times New Roman" w:cs="Times New Roman"/>
          <w:sz w:val="28"/>
          <w:szCs w:val="28"/>
        </w:rPr>
        <w:t xml:space="preserve">  СПб.: 1998.</w:t>
      </w:r>
    </w:p>
    <w:p w:rsidR="00A9250E" w:rsidRPr="00C635FC" w:rsidRDefault="00A9250E" w:rsidP="001A4303">
      <w:pPr>
        <w:tabs>
          <w:tab w:val="left" w:pos="284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3. 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Баттерворт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, Дж., Харрис М. Принципы психологии развития / пер. с англ.</w:t>
      </w:r>
      <w:r w:rsidR="004A28A2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/ Дж., Харрис М. – М., 2000.</w:t>
      </w:r>
    </w:p>
    <w:p w:rsidR="00A9250E" w:rsidRPr="00C635FC" w:rsidRDefault="00A9250E" w:rsidP="001A4303">
      <w:pPr>
        <w:tabs>
          <w:tab w:val="left" w:pos="284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4. Поляков, А.М. Психология развития: учебное пособие для ст</w:t>
      </w:r>
      <w:r w:rsidR="00E54C7E">
        <w:rPr>
          <w:rFonts w:ascii="Times New Roman" w:hAnsi="Times New Roman" w:cs="Times New Roman"/>
          <w:sz w:val="28"/>
          <w:szCs w:val="28"/>
        </w:rPr>
        <w:t>удентов. / А.М.Поляков. – Минск</w:t>
      </w:r>
      <w:r w:rsidRPr="00C635FC">
        <w:rPr>
          <w:rFonts w:ascii="Times New Roman" w:hAnsi="Times New Roman" w:cs="Times New Roman"/>
          <w:sz w:val="28"/>
          <w:szCs w:val="28"/>
        </w:rPr>
        <w:t>: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, 2009.</w:t>
      </w:r>
    </w:p>
    <w:p w:rsidR="00A9250E" w:rsidRPr="00C635FC" w:rsidRDefault="00A9250E" w:rsidP="001A4303">
      <w:pPr>
        <w:tabs>
          <w:tab w:val="left" w:pos="284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 xml:space="preserve">5. Волков, Б.С., Волкова, Н.В. Детская психология в вопросах и ответах./Б.С. Волков, Н.В.Волкова. </w:t>
      </w:r>
      <w:r w:rsidR="004A28A2">
        <w:rPr>
          <w:rFonts w:ascii="Times New Roman" w:hAnsi="Times New Roman" w:cs="Times New Roman"/>
          <w:sz w:val="28"/>
          <w:szCs w:val="28"/>
        </w:rPr>
        <w:sym w:font="Symbol" w:char="F02D"/>
      </w:r>
      <w:r w:rsidRPr="00C635FC">
        <w:rPr>
          <w:rFonts w:ascii="Times New Roman" w:hAnsi="Times New Roman" w:cs="Times New Roman"/>
          <w:sz w:val="28"/>
          <w:szCs w:val="28"/>
        </w:rPr>
        <w:t xml:space="preserve"> М., 2002.</w:t>
      </w:r>
    </w:p>
    <w:p w:rsidR="00A9250E" w:rsidRPr="00C635FC" w:rsidRDefault="00A9250E" w:rsidP="001A4303">
      <w:pPr>
        <w:tabs>
          <w:tab w:val="left" w:pos="284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6. 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Крайг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, Г. Пс</w:t>
      </w:r>
      <w:r>
        <w:rPr>
          <w:rFonts w:ascii="Times New Roman" w:hAnsi="Times New Roman" w:cs="Times New Roman"/>
          <w:sz w:val="28"/>
          <w:szCs w:val="28"/>
        </w:rPr>
        <w:t>ихология развития. 9-е изд. /</w:t>
      </w:r>
      <w:r w:rsidR="00AF5B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</w:t>
      </w:r>
      <w:r w:rsidRPr="00C635FC">
        <w:rPr>
          <w:rFonts w:ascii="Times New Roman" w:hAnsi="Times New Roman" w:cs="Times New Roman"/>
          <w:sz w:val="28"/>
          <w:szCs w:val="28"/>
        </w:rPr>
        <w:t>Крайг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.: Питер, 2006.</w:t>
      </w: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7. Обухова, Л.Ф. Возрастная психология: учебник для вузов. / Л.Ф.Обухова. -  М.: И</w:t>
      </w:r>
      <w:r w:rsidR="00E54C7E">
        <w:rPr>
          <w:rFonts w:ascii="Times New Roman" w:hAnsi="Times New Roman" w:cs="Times New Roman"/>
          <w:sz w:val="28"/>
          <w:szCs w:val="28"/>
        </w:rPr>
        <w:t xml:space="preserve">здательство </w:t>
      </w:r>
      <w:proofErr w:type="spellStart"/>
      <w:r w:rsidR="00E54C7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E54C7E">
        <w:rPr>
          <w:rFonts w:ascii="Times New Roman" w:hAnsi="Times New Roman" w:cs="Times New Roman"/>
          <w:sz w:val="28"/>
          <w:szCs w:val="28"/>
        </w:rPr>
        <w:t xml:space="preserve">; МГППУ, 2010 </w:t>
      </w:r>
    </w:p>
    <w:p w:rsidR="00A9250E" w:rsidRPr="00C635FC" w:rsidRDefault="00A9250E" w:rsidP="001A4303">
      <w:pPr>
        <w:tabs>
          <w:tab w:val="left" w:pos="284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8. Сапогова, Е.Е. Психология развития: Учебное пособие. /  Сапогова Е.Е. – М.: Аспект Пресс, 2001</w:t>
      </w:r>
    </w:p>
    <w:p w:rsidR="00A9250E" w:rsidRPr="00C635FC" w:rsidRDefault="00AF5B3C" w:rsidP="001A4303">
      <w:pPr>
        <w:tabs>
          <w:tab w:val="left" w:pos="284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9. </w:t>
      </w:r>
      <w:proofErr w:type="spellStart"/>
      <w:r w:rsidR="00A9250E" w:rsidRPr="00C635FC">
        <w:rPr>
          <w:rFonts w:ascii="Times New Roman" w:hAnsi="Times New Roman" w:cs="Times New Roman"/>
          <w:sz w:val="28"/>
          <w:szCs w:val="28"/>
        </w:rPr>
        <w:t>Реан</w:t>
      </w:r>
      <w:proofErr w:type="spellEnd"/>
      <w:r w:rsidR="00A9250E" w:rsidRPr="00C635FC">
        <w:rPr>
          <w:rFonts w:ascii="Times New Roman" w:hAnsi="Times New Roman" w:cs="Times New Roman"/>
          <w:sz w:val="28"/>
          <w:szCs w:val="28"/>
        </w:rPr>
        <w:t>, А.А. Психология человека от рождения до смерти.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="00A9250E" w:rsidRPr="00C635FC">
        <w:rPr>
          <w:rFonts w:ascii="Times New Roman" w:hAnsi="Times New Roman" w:cs="Times New Roman"/>
          <w:sz w:val="28"/>
          <w:szCs w:val="28"/>
        </w:rPr>
        <w:t>Психологический атлас человека</w:t>
      </w:r>
      <w:proofErr w:type="gramStart"/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="00A9250E" w:rsidRPr="00C635FC">
        <w:rPr>
          <w:rFonts w:ascii="Times New Roman" w:hAnsi="Times New Roman" w:cs="Times New Roman"/>
          <w:sz w:val="28"/>
          <w:szCs w:val="28"/>
        </w:rPr>
        <w:t>/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="00A9250E" w:rsidRPr="00C635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9250E" w:rsidRPr="00C635FC">
        <w:rPr>
          <w:rFonts w:ascii="Times New Roman" w:hAnsi="Times New Roman" w:cs="Times New Roman"/>
          <w:sz w:val="28"/>
          <w:szCs w:val="28"/>
        </w:rPr>
        <w:t xml:space="preserve">од ред. А.А. </w:t>
      </w:r>
      <w:proofErr w:type="spellStart"/>
      <w:r w:rsidR="00A9250E" w:rsidRPr="00C635FC">
        <w:rPr>
          <w:rFonts w:ascii="Times New Roman" w:hAnsi="Times New Roman" w:cs="Times New Roman"/>
          <w:sz w:val="28"/>
          <w:szCs w:val="28"/>
        </w:rPr>
        <w:t>Реана</w:t>
      </w:r>
      <w:proofErr w:type="spellEnd"/>
      <w:r w:rsidR="00A9250E" w:rsidRPr="00C635FC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="00A9250E" w:rsidRPr="00C635FC">
        <w:rPr>
          <w:rFonts w:ascii="Times New Roman" w:hAnsi="Times New Roman" w:cs="Times New Roman"/>
          <w:sz w:val="28"/>
          <w:szCs w:val="28"/>
        </w:rPr>
        <w:t>.: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End"/>
      <w:r w:rsidR="00A9250E" w:rsidRPr="00C635FC">
        <w:rPr>
          <w:rFonts w:ascii="Times New Roman" w:hAnsi="Times New Roman" w:cs="Times New Roman"/>
          <w:sz w:val="28"/>
          <w:szCs w:val="28"/>
        </w:rPr>
        <w:t>Прайм-Еврознак</w:t>
      </w:r>
      <w:proofErr w:type="spellEnd"/>
      <w:r w:rsidR="00A9250E" w:rsidRPr="00C635FC">
        <w:rPr>
          <w:rFonts w:ascii="Times New Roman" w:hAnsi="Times New Roman" w:cs="Times New Roman"/>
          <w:sz w:val="28"/>
          <w:szCs w:val="28"/>
        </w:rPr>
        <w:t>, 2007.</w:t>
      </w:r>
    </w:p>
    <w:p w:rsidR="00A9250E" w:rsidRPr="00C635FC" w:rsidRDefault="00A9250E" w:rsidP="001A4303">
      <w:pPr>
        <w:tabs>
          <w:tab w:val="left" w:pos="284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10. Райс, Ф. Психология подросткового и юношеского возраста.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/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Ф.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Райс.</w:t>
      </w:r>
      <w:r w:rsidR="00AF5B3C">
        <w:rPr>
          <w:rFonts w:ascii="Times New Roman" w:hAnsi="Times New Roman" w:cs="Times New Roman"/>
          <w:sz w:val="28"/>
          <w:szCs w:val="28"/>
        </w:rPr>
        <w:t xml:space="preserve"> </w:t>
      </w:r>
      <w:r w:rsidR="00E54C7E">
        <w:rPr>
          <w:rFonts w:ascii="Times New Roman" w:hAnsi="Times New Roman" w:cs="Times New Roman"/>
          <w:sz w:val="28"/>
          <w:szCs w:val="28"/>
        </w:rPr>
        <w:sym w:font="Symbol" w:char="F02D"/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.: 2000.</w:t>
      </w:r>
    </w:p>
    <w:p w:rsidR="00A9250E" w:rsidRPr="00C635FC" w:rsidRDefault="00A9250E" w:rsidP="001A4303">
      <w:pPr>
        <w:tabs>
          <w:tab w:val="left" w:pos="284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11. Шаповаленко, И.В.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Возрастная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психология.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/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И.В.Шаповаленко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.</w:t>
      </w:r>
      <w:r w:rsidR="00E54C7E">
        <w:rPr>
          <w:rFonts w:ascii="Times New Roman" w:hAnsi="Times New Roman" w:cs="Times New Roman"/>
          <w:sz w:val="28"/>
          <w:szCs w:val="28"/>
        </w:rPr>
        <w:sym w:font="Symbol" w:char="F02D"/>
      </w:r>
      <w:r w:rsidRPr="00C635FC">
        <w:rPr>
          <w:rFonts w:ascii="Times New Roman" w:hAnsi="Times New Roman" w:cs="Times New Roman"/>
          <w:sz w:val="28"/>
          <w:szCs w:val="28"/>
        </w:rPr>
        <w:t xml:space="preserve"> М.,</w:t>
      </w:r>
      <w:r w:rsidR="00AF5B3C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2005.</w:t>
      </w:r>
    </w:p>
    <w:p w:rsidR="00A9250E" w:rsidRPr="00C635FC" w:rsidRDefault="00A9250E" w:rsidP="001A4303">
      <w:pPr>
        <w:tabs>
          <w:tab w:val="left" w:pos="284"/>
          <w:tab w:val="left" w:pos="900"/>
          <w:tab w:val="left" w:pos="126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tabs>
          <w:tab w:val="left" w:pos="720"/>
          <w:tab w:val="left" w:pos="126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ab/>
        <w:t>Дополнительная</w:t>
      </w:r>
      <w:r w:rsidRPr="00C635FC">
        <w:rPr>
          <w:rFonts w:ascii="Times New Roman" w:hAnsi="Times New Roman" w:cs="Times New Roman"/>
          <w:sz w:val="28"/>
          <w:szCs w:val="28"/>
        </w:rPr>
        <w:t>:</w:t>
      </w:r>
    </w:p>
    <w:p w:rsidR="00A9250E" w:rsidRPr="00C635FC" w:rsidRDefault="00A9250E" w:rsidP="001A4303">
      <w:pPr>
        <w:tabs>
          <w:tab w:val="left" w:pos="284"/>
          <w:tab w:val="left" w:pos="72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12.</w:t>
      </w:r>
      <w:r w:rsidRPr="00C635FC">
        <w:rPr>
          <w:rFonts w:ascii="Calibri" w:hAnsi="Calibri" w:cs="Calibri"/>
          <w:sz w:val="22"/>
          <w:szCs w:val="22"/>
        </w:rPr>
        <w:t> </w:t>
      </w:r>
      <w:r w:rsidRPr="00C635FC">
        <w:rPr>
          <w:rFonts w:ascii="Times New Roman" w:hAnsi="Times New Roman" w:cs="Times New Roman"/>
          <w:sz w:val="28"/>
          <w:szCs w:val="28"/>
        </w:rPr>
        <w:t xml:space="preserve">Демидова, И.Ф. 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Психология развития и возрастная психология.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/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И.Ф.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Демидова.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="00E54C7E">
        <w:rPr>
          <w:rFonts w:ascii="Times New Roman" w:hAnsi="Times New Roman" w:cs="Times New Roman"/>
          <w:sz w:val="28"/>
          <w:szCs w:val="28"/>
        </w:rPr>
        <w:sym w:font="Symbol" w:char="F02D"/>
      </w:r>
      <w:r w:rsidRPr="00C635FC">
        <w:rPr>
          <w:rFonts w:ascii="Times New Roman" w:hAnsi="Times New Roman" w:cs="Times New Roman"/>
          <w:sz w:val="28"/>
          <w:szCs w:val="28"/>
        </w:rPr>
        <w:t xml:space="preserve"> Таганрог, 2003.</w:t>
      </w:r>
    </w:p>
    <w:p w:rsidR="00A9250E" w:rsidRPr="00C635FC" w:rsidRDefault="00A9250E" w:rsidP="001A4303">
      <w:pPr>
        <w:tabs>
          <w:tab w:val="left" w:pos="284"/>
          <w:tab w:val="left" w:pos="72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13. Марцинковская, Т.Д.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История детской психологии.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/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Т.Д.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Марцинковская.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="00E54C7E">
        <w:rPr>
          <w:rFonts w:ascii="Times New Roman" w:hAnsi="Times New Roman" w:cs="Times New Roman"/>
          <w:sz w:val="28"/>
          <w:szCs w:val="28"/>
        </w:rPr>
        <w:sym w:font="Symbol" w:char="F02D"/>
      </w:r>
      <w:r w:rsidRPr="00C635FC">
        <w:rPr>
          <w:rFonts w:ascii="Times New Roman" w:hAnsi="Times New Roman" w:cs="Times New Roman"/>
          <w:sz w:val="28"/>
          <w:szCs w:val="28"/>
        </w:rPr>
        <w:t xml:space="preserve"> М., 1998.</w:t>
      </w:r>
    </w:p>
    <w:p w:rsidR="00A9250E" w:rsidRPr="00C635FC" w:rsidRDefault="00A9250E" w:rsidP="001A4303">
      <w:pPr>
        <w:tabs>
          <w:tab w:val="left" w:pos="284"/>
          <w:tab w:val="left" w:pos="72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14. Мухина, В.С. Возрастная психология. Феноменология развития /</w:t>
      </w:r>
      <w:r w:rsidR="00BA1570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В.С.Мухина.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="00E54C7E">
        <w:rPr>
          <w:rFonts w:ascii="Times New Roman" w:hAnsi="Times New Roman" w:cs="Times New Roman"/>
          <w:sz w:val="28"/>
          <w:szCs w:val="28"/>
        </w:rPr>
        <w:sym w:font="Symbol" w:char="F02D"/>
      </w:r>
      <w:r w:rsidRPr="00C635FC">
        <w:rPr>
          <w:rFonts w:ascii="Times New Roman" w:hAnsi="Times New Roman" w:cs="Times New Roman"/>
          <w:sz w:val="28"/>
          <w:szCs w:val="28"/>
        </w:rPr>
        <w:t xml:space="preserve"> М.,2002.</w:t>
      </w:r>
    </w:p>
    <w:p w:rsidR="00A9250E" w:rsidRPr="00C635FC" w:rsidRDefault="00A9250E" w:rsidP="001A4303">
      <w:pPr>
        <w:tabs>
          <w:tab w:val="left" w:pos="284"/>
          <w:tab w:val="left" w:pos="72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15. 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Слободчиков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, В.И.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Основы психологической антропологии. Психология развития человека.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r w:rsidRPr="00C635FC">
        <w:rPr>
          <w:rFonts w:ascii="Times New Roman" w:hAnsi="Times New Roman" w:cs="Times New Roman"/>
          <w:sz w:val="28"/>
          <w:szCs w:val="28"/>
        </w:rPr>
        <w:t>/</w:t>
      </w:r>
      <w:r w:rsidR="00E54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В.И.Слободчиков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В.И.Исаев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.</w:t>
      </w:r>
      <w:r w:rsidR="00E54C7E">
        <w:rPr>
          <w:rFonts w:ascii="Times New Roman" w:hAnsi="Times New Roman" w:cs="Times New Roman"/>
          <w:sz w:val="28"/>
          <w:szCs w:val="28"/>
        </w:rPr>
        <w:sym w:font="Symbol" w:char="F02D"/>
      </w:r>
      <w:r w:rsidRPr="00C635FC">
        <w:rPr>
          <w:rFonts w:ascii="Times New Roman" w:hAnsi="Times New Roman" w:cs="Times New Roman"/>
          <w:sz w:val="28"/>
          <w:szCs w:val="28"/>
        </w:rPr>
        <w:t xml:space="preserve"> М.,2002.</w:t>
      </w:r>
    </w:p>
    <w:p w:rsidR="00A9250E" w:rsidRPr="00C635FC" w:rsidRDefault="00A9250E" w:rsidP="001A4303">
      <w:pPr>
        <w:tabs>
          <w:tab w:val="left" w:pos="284"/>
          <w:tab w:val="left" w:pos="72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ab/>
      </w:r>
      <w:r w:rsidRPr="00C635FC">
        <w:rPr>
          <w:rFonts w:ascii="Times New Roman" w:hAnsi="Times New Roman" w:cs="Times New Roman"/>
          <w:sz w:val="28"/>
          <w:szCs w:val="28"/>
        </w:rPr>
        <w:tab/>
        <w:t>16. </w:t>
      </w:r>
      <w:proofErr w:type="spellStart"/>
      <w:r w:rsidRPr="00C635FC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 xml:space="preserve"> Д.Б. Психология развития: учебное пособие для студентов в</w:t>
      </w:r>
      <w:r>
        <w:rPr>
          <w:rFonts w:ascii="Times New Roman" w:hAnsi="Times New Roman" w:cs="Times New Roman"/>
          <w:sz w:val="28"/>
          <w:szCs w:val="28"/>
        </w:rPr>
        <w:t xml:space="preserve">ысших учебных заведений. /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Д.Б.</w:t>
      </w:r>
      <w:r w:rsidRPr="00C635FC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C635FC">
        <w:rPr>
          <w:rFonts w:ascii="Times New Roman" w:hAnsi="Times New Roman" w:cs="Times New Roman"/>
          <w:sz w:val="28"/>
          <w:szCs w:val="28"/>
        </w:rPr>
        <w:t>. – М.: Издательский центр «Академия», 2001.</w:t>
      </w:r>
    </w:p>
    <w:p w:rsidR="00A9250E" w:rsidRPr="00C635FC" w:rsidRDefault="00A9250E" w:rsidP="001A4303">
      <w:pPr>
        <w:tabs>
          <w:tab w:val="left" w:pos="284"/>
          <w:tab w:val="left" w:pos="126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hd w:val="clear" w:color="auto" w:fill="FFFFFF"/>
        <w:snapToGrid/>
        <w:ind w:firstLine="7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b/>
          <w:bCs/>
          <w:sz w:val="28"/>
          <w:szCs w:val="28"/>
        </w:rPr>
        <w:t>Организация самостоятельной работы студентов</w:t>
      </w:r>
    </w:p>
    <w:p w:rsidR="00A9250E" w:rsidRPr="000218F2" w:rsidRDefault="00A9250E" w:rsidP="001A4303">
      <w:pPr>
        <w:tabs>
          <w:tab w:val="left" w:pos="1200"/>
        </w:tabs>
        <w:ind w:firstLine="670"/>
        <w:rPr>
          <w:rFonts w:ascii="Times New Roman" w:hAnsi="Times New Roman" w:cs="Times New Roman"/>
          <w:spacing w:val="-6"/>
          <w:sz w:val="28"/>
          <w:szCs w:val="28"/>
        </w:rPr>
      </w:pPr>
      <w:r w:rsidRPr="000218F2">
        <w:rPr>
          <w:rFonts w:ascii="Times New Roman" w:hAnsi="Times New Roman" w:cs="Times New Roman"/>
          <w:sz w:val="28"/>
          <w:szCs w:val="28"/>
        </w:rPr>
        <w:t xml:space="preserve">Самостоятельная внеаудиторная работа заключается в изучении основной и дополнительной литературы, монографий и периодической литературы, </w:t>
      </w:r>
      <w:r w:rsidRPr="000218F2">
        <w:rPr>
          <w:rFonts w:ascii="Times New Roman" w:hAnsi="Times New Roman" w:cs="Times New Roman"/>
          <w:spacing w:val="-6"/>
          <w:sz w:val="28"/>
          <w:szCs w:val="28"/>
        </w:rPr>
        <w:t>проработке тем (вопросов), вынесенных на самостоятельное изучение, выполнении индивидуальных заданий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0218F2">
        <w:rPr>
          <w:rFonts w:ascii="Times New Roman" w:hAnsi="Times New Roman" w:cs="Times New Roman"/>
          <w:spacing w:val="-6"/>
          <w:sz w:val="28"/>
          <w:szCs w:val="28"/>
        </w:rPr>
        <w:t xml:space="preserve">подготовке и написании рефератов, тематических </w:t>
      </w:r>
      <w:r w:rsidRPr="000218F2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докладов, </w:t>
      </w:r>
      <w:r>
        <w:rPr>
          <w:rFonts w:ascii="Times New Roman" w:hAnsi="Times New Roman" w:cs="Times New Roman"/>
          <w:spacing w:val="-6"/>
          <w:sz w:val="28"/>
          <w:szCs w:val="28"/>
        </w:rPr>
        <w:t>сообщений по наиболее актуальным проблемам дисциплины.</w:t>
      </w:r>
    </w:p>
    <w:p w:rsidR="00A9250E" w:rsidRPr="00C635FC" w:rsidRDefault="00A9250E" w:rsidP="001A4303">
      <w:pPr>
        <w:shd w:val="clear" w:color="auto" w:fill="FFFFFF"/>
        <w:snapToGrid/>
        <w:ind w:firstLine="714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9250E" w:rsidRPr="00C635FC" w:rsidRDefault="00A9250E" w:rsidP="001A4303">
      <w:pPr>
        <w:shd w:val="clear" w:color="auto" w:fill="FFFFFF"/>
        <w:snapToGrid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635FC">
        <w:rPr>
          <w:rFonts w:ascii="Times New Roman" w:hAnsi="Times New Roman" w:cs="Times New Roman"/>
          <w:b/>
          <w:bCs/>
          <w:spacing w:val="-2"/>
          <w:sz w:val="28"/>
          <w:szCs w:val="28"/>
        </w:rPr>
        <w:t>Перечень рекомендуемых средств диагностики</w:t>
      </w:r>
    </w:p>
    <w:p w:rsidR="00A9250E" w:rsidRPr="00C635FC" w:rsidRDefault="00A9250E" w:rsidP="001A4303">
      <w:pPr>
        <w:shd w:val="clear" w:color="auto" w:fill="FFFFFF"/>
        <w:snapToGrid/>
        <w:ind w:firstLine="709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Оценка учебных достижений студента осуществляется с использованием фонда оценочных средств и технологий учреждения высшего образования.</w:t>
      </w:r>
    </w:p>
    <w:p w:rsidR="00A9250E" w:rsidRPr="00C635FC" w:rsidRDefault="00A9250E" w:rsidP="001A4303">
      <w:pPr>
        <w:shd w:val="clear" w:color="auto" w:fill="FFFFFF"/>
        <w:snapToGrid/>
        <w:ind w:firstLine="0"/>
        <w:rPr>
          <w:rFonts w:ascii="Times New Roman" w:hAnsi="Times New Roman" w:cs="Times New Roman"/>
          <w:sz w:val="22"/>
          <w:szCs w:val="22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 Фонд оценочных средств учебных достижений студента включает:</w:t>
      </w:r>
    </w:p>
    <w:p w:rsidR="00A9250E" w:rsidRPr="00C635FC" w:rsidRDefault="00A9250E" w:rsidP="001A4303">
      <w:pPr>
        <w:shd w:val="clear" w:color="auto" w:fill="FFFFFF"/>
        <w:tabs>
          <w:tab w:val="left" w:pos="929"/>
        </w:tabs>
        <w:autoSpaceDE w:val="0"/>
        <w:autoSpaceDN w:val="0"/>
        <w:adjustRightInd w:val="0"/>
        <w:snapToGrid/>
        <w:ind w:left="720" w:firstLine="0"/>
        <w:rPr>
          <w:rFonts w:ascii="Times New Roman" w:hAnsi="Times New Roman" w:cs="Times New Roman"/>
          <w:sz w:val="2"/>
          <w:szCs w:val="2"/>
        </w:rPr>
      </w:pPr>
      <w:r w:rsidRPr="00C635FC">
        <w:rPr>
          <w:rFonts w:ascii="Times New Roman" w:hAnsi="Times New Roman" w:cs="Times New Roman"/>
          <w:sz w:val="28"/>
          <w:szCs w:val="28"/>
        </w:rPr>
        <w:t>- типовые задания в различных формах (устные, письменные, тестовые, ситуационные задачи);</w:t>
      </w:r>
    </w:p>
    <w:p w:rsidR="00A9250E" w:rsidRPr="00C635FC" w:rsidRDefault="00A9250E" w:rsidP="001A4303">
      <w:pPr>
        <w:shd w:val="clear" w:color="auto" w:fill="FFFFFF"/>
        <w:tabs>
          <w:tab w:val="left" w:pos="929"/>
        </w:tabs>
        <w:autoSpaceDE w:val="0"/>
        <w:autoSpaceDN w:val="0"/>
        <w:adjustRightInd w:val="0"/>
        <w:snapToGrid/>
        <w:ind w:left="720" w:firstLine="0"/>
        <w:rPr>
          <w:rFonts w:ascii="Times New Roman" w:hAnsi="Times New Roman" w:cs="Times New Roman"/>
          <w:sz w:val="2"/>
          <w:szCs w:val="2"/>
        </w:rPr>
      </w:pPr>
      <w:r w:rsidRPr="00C635FC">
        <w:rPr>
          <w:rFonts w:ascii="Times New Roman" w:hAnsi="Times New Roman" w:cs="Times New Roman"/>
          <w:sz w:val="28"/>
          <w:szCs w:val="28"/>
        </w:rPr>
        <w:t xml:space="preserve">- творческая деятельность студента по выполнению заданий; </w:t>
      </w:r>
    </w:p>
    <w:p w:rsidR="00A9250E" w:rsidRPr="00C635FC" w:rsidRDefault="00A9250E" w:rsidP="001A4303">
      <w:pPr>
        <w:numPr>
          <w:ilvl w:val="0"/>
          <w:numId w:val="5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pacing w:val="-1"/>
          <w:sz w:val="28"/>
          <w:szCs w:val="28"/>
        </w:rPr>
        <w:t>учебно-исследовательские работы студентов.</w:t>
      </w:r>
    </w:p>
    <w:p w:rsidR="00A9250E" w:rsidRPr="00C635FC" w:rsidRDefault="00A9250E" w:rsidP="001A4303">
      <w:pPr>
        <w:shd w:val="clear" w:color="auto" w:fill="FFFFFF"/>
        <w:tabs>
          <w:tab w:val="left" w:pos="886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pacing w:val="-1"/>
          <w:sz w:val="28"/>
          <w:szCs w:val="28"/>
        </w:rPr>
        <w:t>Фонд технологий контроля обучения включает:</w:t>
      </w:r>
    </w:p>
    <w:p w:rsidR="00A9250E" w:rsidRPr="00C635FC" w:rsidRDefault="00A9250E" w:rsidP="001A4303">
      <w:pPr>
        <w:numPr>
          <w:ilvl w:val="0"/>
          <w:numId w:val="5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устный опрос;</w:t>
      </w:r>
    </w:p>
    <w:p w:rsidR="00A9250E" w:rsidRPr="00C635FC" w:rsidRDefault="00A9250E" w:rsidP="001A4303">
      <w:pPr>
        <w:numPr>
          <w:ilvl w:val="0"/>
          <w:numId w:val="5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тестирование;</w:t>
      </w:r>
    </w:p>
    <w:p w:rsidR="00A9250E" w:rsidRPr="00C635FC" w:rsidRDefault="00A9250E" w:rsidP="001A4303">
      <w:pPr>
        <w:numPr>
          <w:ilvl w:val="0"/>
          <w:numId w:val="5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решение ситуационных задач;</w:t>
      </w:r>
    </w:p>
    <w:p w:rsidR="00A9250E" w:rsidRPr="00C635FC" w:rsidRDefault="00A9250E" w:rsidP="001A4303">
      <w:pPr>
        <w:numPr>
          <w:ilvl w:val="0"/>
          <w:numId w:val="5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итоговое занятие;</w:t>
      </w:r>
    </w:p>
    <w:p w:rsidR="00A9250E" w:rsidRPr="00C635FC" w:rsidRDefault="00A9250E" w:rsidP="001A4303">
      <w:pPr>
        <w:numPr>
          <w:ilvl w:val="0"/>
          <w:numId w:val="5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napToGrid/>
        <w:ind w:firstLine="72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защиту реферата и компьютерной презентации по теме учебной программы дисциплины.</w:t>
      </w:r>
    </w:p>
    <w:p w:rsidR="00A9250E" w:rsidRPr="00C635FC" w:rsidRDefault="00A9250E" w:rsidP="001A4303">
      <w:pPr>
        <w:snapToGri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br w:type="page"/>
      </w:r>
      <w:r w:rsidRPr="00C635FC">
        <w:rPr>
          <w:rFonts w:ascii="Times New Roman" w:hAnsi="Times New Roman" w:cs="Times New Roman"/>
          <w:sz w:val="28"/>
          <w:szCs w:val="28"/>
        </w:rPr>
        <w:lastRenderedPageBreak/>
        <w:t>Автор:</w:t>
      </w:r>
    </w:p>
    <w:p w:rsidR="00A9250E" w:rsidRPr="00C635FC" w:rsidRDefault="00A9250E" w:rsidP="001A4303">
      <w:pPr>
        <w:snapToGri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Ind w:w="-106" w:type="dxa"/>
        <w:tblLook w:val="01E0" w:firstRow="1" w:lastRow="1" w:firstColumn="1" w:lastColumn="1" w:noHBand="0" w:noVBand="0"/>
      </w:tblPr>
      <w:tblGrid>
        <w:gridCol w:w="4820"/>
        <w:gridCol w:w="1480"/>
        <w:gridCol w:w="3708"/>
      </w:tblGrid>
      <w:tr w:rsidR="00A9250E" w:rsidRPr="00C635FC">
        <w:tc>
          <w:tcPr>
            <w:tcW w:w="4820" w:type="dxa"/>
            <w:vAlign w:val="bottom"/>
          </w:tcPr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кафедры </w:t>
            </w:r>
          </w:p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психологии и педагогики</w:t>
            </w:r>
          </w:p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учреждения образования «Гродненский государственный медицинский университет»</w:t>
            </w:r>
          </w:p>
        </w:tc>
        <w:tc>
          <w:tcPr>
            <w:tcW w:w="1480" w:type="dxa"/>
            <w:vAlign w:val="bottom"/>
          </w:tcPr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8" w:type="dxa"/>
            <w:vAlign w:val="bottom"/>
          </w:tcPr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Л.Э.</w:t>
            </w:r>
            <w:r w:rsidR="00AF5B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Кевляк-Домбровская</w:t>
            </w:r>
          </w:p>
        </w:tc>
      </w:tr>
    </w:tbl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704"/>
        <w:gridCol w:w="524"/>
        <w:gridCol w:w="3420"/>
      </w:tblGrid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учебно-методического отдела  учреждения образования </w:t>
            </w:r>
          </w:p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«Гродненский государственный</w:t>
            </w: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Т.В.Минич</w:t>
            </w: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 2014</w:t>
            </w: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Начальник отдела высшего</w:t>
            </w: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образования государственного учреждения «</w:t>
            </w:r>
            <w:proofErr w:type="gramStart"/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Республиканский</w:t>
            </w:r>
            <w:proofErr w:type="gramEnd"/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методический центр по </w:t>
            </w:r>
            <w:proofErr w:type="gramStart"/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высшему</w:t>
            </w:r>
            <w:proofErr w:type="gramEnd"/>
            <w:r w:rsidRPr="00C635FC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среднему медицинскому и</w:t>
            </w: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фармацевтическому образованию»</w:t>
            </w: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М.А. Сорокина</w:t>
            </w:r>
          </w:p>
        </w:tc>
      </w:tr>
      <w:tr w:rsidR="00A9250E" w:rsidRPr="00C635FC">
        <w:tc>
          <w:tcPr>
            <w:tcW w:w="570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 2014</w:t>
            </w: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4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A9250E" w:rsidRPr="00C635FC" w:rsidRDefault="00A9250E" w:rsidP="001A4303">
            <w:pPr>
              <w:snapToGri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p w:rsidR="00A9250E" w:rsidRPr="00C635FC" w:rsidRDefault="00A9250E" w:rsidP="001A4303">
      <w:pPr>
        <w:snapToGri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5FC">
        <w:rPr>
          <w:rFonts w:ascii="Times New Roman" w:hAnsi="Times New Roman" w:cs="Times New Roman"/>
          <w:sz w:val="28"/>
          <w:szCs w:val="28"/>
        </w:rPr>
        <w:br w:type="page"/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Сведения об авторе </w:t>
      </w:r>
      <w:r w:rsidRPr="00C635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(разработчике</w:t>
      </w:r>
      <w:proofErr w:type="gramStart"/>
      <w:r w:rsidRPr="00C635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Pr="00C635FC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  <w:r w:rsidRPr="00C635FC">
        <w:rPr>
          <w:rFonts w:ascii="Times New Roman" w:hAnsi="Times New Roman" w:cs="Times New Roman"/>
          <w:b/>
          <w:bCs/>
          <w:sz w:val="28"/>
          <w:szCs w:val="28"/>
        </w:rPr>
        <w:t>чебной программы</w:t>
      </w:r>
    </w:p>
    <w:p w:rsidR="00A9250E" w:rsidRPr="00C635FC" w:rsidRDefault="00A9250E" w:rsidP="001A4303">
      <w:pPr>
        <w:snapToGrid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A9250E" w:rsidRPr="00C635FC">
        <w:tc>
          <w:tcPr>
            <w:tcW w:w="3228" w:type="dxa"/>
          </w:tcPr>
          <w:p w:rsidR="00A9250E" w:rsidRPr="00C635FC" w:rsidRDefault="00A9250E" w:rsidP="001A4303">
            <w:pPr>
              <w:pStyle w:val="a6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Кевляк-Домбровская Люцина</w:t>
            </w:r>
            <w:r w:rsidR="00AF5B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Эдвардовна</w:t>
            </w:r>
          </w:p>
        </w:tc>
        <w:tc>
          <w:tcPr>
            <w:tcW w:w="6626" w:type="dxa"/>
          </w:tcPr>
          <w:p w:rsidR="00A9250E" w:rsidRPr="00C635FC" w:rsidRDefault="00A9250E" w:rsidP="001A4303">
            <w:pPr>
              <w:snapToGri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Преподаватель кафедры психологии и педагогики</w:t>
            </w:r>
          </w:p>
          <w:p w:rsidR="00A9250E" w:rsidRPr="00C635FC" w:rsidRDefault="00A9250E" w:rsidP="001A4303">
            <w:pPr>
              <w:pStyle w:val="a6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учреждения образования «Гродненский государственный медицинский университет»</w:t>
            </w:r>
          </w:p>
        </w:tc>
      </w:tr>
      <w:tr w:rsidR="00A9250E" w:rsidRPr="00C635FC">
        <w:tc>
          <w:tcPr>
            <w:tcW w:w="3228" w:type="dxa"/>
          </w:tcPr>
          <w:p w:rsidR="00A9250E" w:rsidRPr="00C635FC" w:rsidRDefault="00A9250E" w:rsidP="001A4303">
            <w:pPr>
              <w:pStyle w:val="a6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</w:rPr>
              <w:sym w:font="Wingdings" w:char="F028"/>
            </w:r>
            <w:r w:rsidRPr="00C635FC">
              <w:rPr>
                <w:rFonts w:ascii="Times New Roman" w:hAnsi="Times New Roman" w:cs="Times New Roman"/>
                <w:sz w:val="28"/>
                <w:szCs w:val="28"/>
              </w:rPr>
              <w:t>служебный</w:t>
            </w:r>
          </w:p>
        </w:tc>
        <w:tc>
          <w:tcPr>
            <w:tcW w:w="6626" w:type="dxa"/>
          </w:tcPr>
          <w:p w:rsidR="00A9250E" w:rsidRPr="00C635FC" w:rsidRDefault="00A9250E" w:rsidP="001A4303">
            <w:pPr>
              <w:pStyle w:val="a6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(0152) 43 57 96</w:t>
            </w:r>
          </w:p>
        </w:tc>
      </w:tr>
      <w:tr w:rsidR="00A9250E" w:rsidRPr="006D2938">
        <w:tc>
          <w:tcPr>
            <w:tcW w:w="3228" w:type="dxa"/>
          </w:tcPr>
          <w:p w:rsidR="00A9250E" w:rsidRPr="00C635FC" w:rsidRDefault="00A9250E" w:rsidP="001A4303">
            <w:pPr>
              <w:pStyle w:val="a6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5F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</w:t>
            </w:r>
            <w:r w:rsidRPr="00C635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 w:rsidRPr="00C635F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mail</w:t>
            </w:r>
            <w:r w:rsidRPr="00C635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A9250E" w:rsidRPr="006D2938" w:rsidRDefault="00A9250E" w:rsidP="001A4303">
            <w:pPr>
              <w:pStyle w:val="a6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5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psychology@grsmu.by</w:t>
            </w:r>
          </w:p>
        </w:tc>
      </w:tr>
    </w:tbl>
    <w:p w:rsidR="00A9250E" w:rsidRPr="006D2938" w:rsidRDefault="00A9250E" w:rsidP="001A4303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i w:val="0"/>
          <w:iCs w:val="0"/>
        </w:rPr>
      </w:pPr>
    </w:p>
    <w:p w:rsidR="00A9250E" w:rsidRPr="00B36999" w:rsidRDefault="00A9250E" w:rsidP="001A4303">
      <w:pPr>
        <w:tabs>
          <w:tab w:val="left" w:pos="1260"/>
        </w:tabs>
        <w:autoSpaceDE w:val="0"/>
        <w:autoSpaceDN w:val="0"/>
        <w:adjustRightInd w:val="0"/>
        <w:snapToGrid/>
        <w:ind w:firstLine="0"/>
        <w:rPr>
          <w:rFonts w:ascii="Times New Roman" w:hAnsi="Times New Roman" w:cs="Times New Roman"/>
          <w:sz w:val="28"/>
          <w:szCs w:val="28"/>
        </w:rPr>
      </w:pPr>
    </w:p>
    <w:sectPr w:rsidR="00A9250E" w:rsidRPr="00B36999" w:rsidSect="001A4303">
      <w:headerReference w:type="default" r:id="rId8"/>
      <w:pgSz w:w="11907" w:h="16840" w:code="9"/>
      <w:pgMar w:top="1134" w:right="567" w:bottom="1134" w:left="1701" w:header="284" w:footer="58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51C" w:rsidRDefault="0025051C">
      <w:pPr>
        <w:widowControl/>
        <w:snapToGrid/>
        <w:ind w:firstLine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separator/>
      </w:r>
    </w:p>
  </w:endnote>
  <w:endnote w:type="continuationSeparator" w:id="0">
    <w:p w:rsidR="0025051C" w:rsidRDefault="0025051C">
      <w:pPr>
        <w:widowControl/>
        <w:snapToGrid/>
        <w:ind w:firstLine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51C" w:rsidRDefault="0025051C">
      <w:pPr>
        <w:widowControl/>
        <w:snapToGrid/>
        <w:ind w:firstLine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separator/>
      </w:r>
    </w:p>
  </w:footnote>
  <w:footnote w:type="continuationSeparator" w:id="0">
    <w:p w:rsidR="0025051C" w:rsidRDefault="0025051C">
      <w:pPr>
        <w:widowControl/>
        <w:snapToGrid/>
        <w:ind w:firstLine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B3C" w:rsidRDefault="00AF5B3C" w:rsidP="009D7DBA">
    <w:pPr>
      <w:pStyle w:val="a6"/>
      <w:framePr w:wrap="auto" w:vAnchor="text" w:hAnchor="margin" w:xAlign="center" w:y="1"/>
      <w:rPr>
        <w:rStyle w:val="a5"/>
        <w:rFonts w:cs="Arial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1056">
      <w:rPr>
        <w:rStyle w:val="a5"/>
        <w:noProof/>
      </w:rPr>
      <w:t>14</w:t>
    </w:r>
    <w:r>
      <w:rPr>
        <w:rStyle w:val="a5"/>
      </w:rPr>
      <w:fldChar w:fldCharType="end"/>
    </w:r>
  </w:p>
  <w:p w:rsidR="00AF5B3C" w:rsidRPr="001A5217" w:rsidRDefault="00AF5B3C" w:rsidP="00B45019">
    <w:pPr>
      <w:pStyle w:val="a6"/>
      <w:spacing w:after="120"/>
      <w:rPr>
        <w:rFonts w:cs="Arial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C8CD29E"/>
    <w:lvl w:ilvl="0">
      <w:numFmt w:val="bullet"/>
      <w:lvlText w:val="*"/>
      <w:lvlJc w:val="left"/>
    </w:lvl>
  </w:abstractNum>
  <w:abstractNum w:abstractNumId="1">
    <w:nsid w:val="48D147CC"/>
    <w:multiLevelType w:val="hybridMultilevel"/>
    <w:tmpl w:val="BE426D2E"/>
    <w:lvl w:ilvl="0" w:tplc="9AD2F0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F9820B8"/>
    <w:multiLevelType w:val="hybridMultilevel"/>
    <w:tmpl w:val="435EF7C6"/>
    <w:lvl w:ilvl="0" w:tplc="4DA2B1B6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480431"/>
    <w:multiLevelType w:val="hybridMultilevel"/>
    <w:tmpl w:val="DE0C110A"/>
    <w:lvl w:ilvl="0" w:tplc="BE1CD812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308E"/>
    <w:rsid w:val="0000276B"/>
    <w:rsid w:val="0000787D"/>
    <w:rsid w:val="000218F2"/>
    <w:rsid w:val="00021E64"/>
    <w:rsid w:val="00053BCA"/>
    <w:rsid w:val="000603D7"/>
    <w:rsid w:val="000774AB"/>
    <w:rsid w:val="00087B3C"/>
    <w:rsid w:val="000B5037"/>
    <w:rsid w:val="000D6A2A"/>
    <w:rsid w:val="00130AA4"/>
    <w:rsid w:val="00190D26"/>
    <w:rsid w:val="001922A5"/>
    <w:rsid w:val="00192FEE"/>
    <w:rsid w:val="00196072"/>
    <w:rsid w:val="00196C8E"/>
    <w:rsid w:val="001A4303"/>
    <w:rsid w:val="001A5217"/>
    <w:rsid w:val="001B1358"/>
    <w:rsid w:val="001C2DBA"/>
    <w:rsid w:val="001D1C21"/>
    <w:rsid w:val="001E0966"/>
    <w:rsid w:val="002110D3"/>
    <w:rsid w:val="00215553"/>
    <w:rsid w:val="0025051C"/>
    <w:rsid w:val="00270E07"/>
    <w:rsid w:val="00275821"/>
    <w:rsid w:val="00280182"/>
    <w:rsid w:val="002A26D0"/>
    <w:rsid w:val="002A4F58"/>
    <w:rsid w:val="002A6001"/>
    <w:rsid w:val="002B0242"/>
    <w:rsid w:val="002C0A64"/>
    <w:rsid w:val="002C44CE"/>
    <w:rsid w:val="0031308E"/>
    <w:rsid w:val="00336821"/>
    <w:rsid w:val="00342C06"/>
    <w:rsid w:val="00371BBF"/>
    <w:rsid w:val="003A0775"/>
    <w:rsid w:val="0040054C"/>
    <w:rsid w:val="00427C9F"/>
    <w:rsid w:val="0043528B"/>
    <w:rsid w:val="0043650B"/>
    <w:rsid w:val="00451CC0"/>
    <w:rsid w:val="00471BA2"/>
    <w:rsid w:val="004748A8"/>
    <w:rsid w:val="004825CD"/>
    <w:rsid w:val="004A28A2"/>
    <w:rsid w:val="004B501F"/>
    <w:rsid w:val="004B5B94"/>
    <w:rsid w:val="004B64FE"/>
    <w:rsid w:val="004B659B"/>
    <w:rsid w:val="004C2BDC"/>
    <w:rsid w:val="004D79AB"/>
    <w:rsid w:val="004E4539"/>
    <w:rsid w:val="004F44DA"/>
    <w:rsid w:val="005256EF"/>
    <w:rsid w:val="00557A98"/>
    <w:rsid w:val="005652F7"/>
    <w:rsid w:val="00566B25"/>
    <w:rsid w:val="00571F58"/>
    <w:rsid w:val="00575058"/>
    <w:rsid w:val="005A14D8"/>
    <w:rsid w:val="005E530B"/>
    <w:rsid w:val="0061313B"/>
    <w:rsid w:val="006215DA"/>
    <w:rsid w:val="006363DE"/>
    <w:rsid w:val="00646F78"/>
    <w:rsid w:val="0067436D"/>
    <w:rsid w:val="006925BD"/>
    <w:rsid w:val="006C53DC"/>
    <w:rsid w:val="006D2938"/>
    <w:rsid w:val="006E5333"/>
    <w:rsid w:val="006F1230"/>
    <w:rsid w:val="007062B7"/>
    <w:rsid w:val="00721FFA"/>
    <w:rsid w:val="007328B6"/>
    <w:rsid w:val="00737AB3"/>
    <w:rsid w:val="0075700F"/>
    <w:rsid w:val="007625C6"/>
    <w:rsid w:val="00784C17"/>
    <w:rsid w:val="007922F0"/>
    <w:rsid w:val="007C4F82"/>
    <w:rsid w:val="007D214E"/>
    <w:rsid w:val="007D4632"/>
    <w:rsid w:val="007E1631"/>
    <w:rsid w:val="007E1B55"/>
    <w:rsid w:val="007E1ED3"/>
    <w:rsid w:val="007E697B"/>
    <w:rsid w:val="007F4D92"/>
    <w:rsid w:val="0080484B"/>
    <w:rsid w:val="00807652"/>
    <w:rsid w:val="00811D8B"/>
    <w:rsid w:val="00823055"/>
    <w:rsid w:val="00836D24"/>
    <w:rsid w:val="008553D7"/>
    <w:rsid w:val="00857291"/>
    <w:rsid w:val="00874379"/>
    <w:rsid w:val="00877392"/>
    <w:rsid w:val="008B70F5"/>
    <w:rsid w:val="008F78A8"/>
    <w:rsid w:val="0091634A"/>
    <w:rsid w:val="00917576"/>
    <w:rsid w:val="00921056"/>
    <w:rsid w:val="00932283"/>
    <w:rsid w:val="00936C04"/>
    <w:rsid w:val="009509FB"/>
    <w:rsid w:val="00960B38"/>
    <w:rsid w:val="00981B3F"/>
    <w:rsid w:val="009B07D8"/>
    <w:rsid w:val="009B2335"/>
    <w:rsid w:val="009B4906"/>
    <w:rsid w:val="009B7CF9"/>
    <w:rsid w:val="009C2619"/>
    <w:rsid w:val="009D36C7"/>
    <w:rsid w:val="009D7DBA"/>
    <w:rsid w:val="009E4D97"/>
    <w:rsid w:val="00A26CAF"/>
    <w:rsid w:val="00A42C92"/>
    <w:rsid w:val="00A5072B"/>
    <w:rsid w:val="00A524DC"/>
    <w:rsid w:val="00A62F14"/>
    <w:rsid w:val="00A804E6"/>
    <w:rsid w:val="00A83753"/>
    <w:rsid w:val="00A8738D"/>
    <w:rsid w:val="00A9250E"/>
    <w:rsid w:val="00AB1072"/>
    <w:rsid w:val="00AE0816"/>
    <w:rsid w:val="00AF5B3C"/>
    <w:rsid w:val="00B05455"/>
    <w:rsid w:val="00B11A1C"/>
    <w:rsid w:val="00B36999"/>
    <w:rsid w:val="00B45019"/>
    <w:rsid w:val="00B458EA"/>
    <w:rsid w:val="00B5744D"/>
    <w:rsid w:val="00B61DB1"/>
    <w:rsid w:val="00B76669"/>
    <w:rsid w:val="00B85B1B"/>
    <w:rsid w:val="00B95176"/>
    <w:rsid w:val="00BA1570"/>
    <w:rsid w:val="00BA7791"/>
    <w:rsid w:val="00C11D29"/>
    <w:rsid w:val="00C15D31"/>
    <w:rsid w:val="00C340B1"/>
    <w:rsid w:val="00C635FC"/>
    <w:rsid w:val="00CA2881"/>
    <w:rsid w:val="00CB2F7F"/>
    <w:rsid w:val="00CD0920"/>
    <w:rsid w:val="00D00C18"/>
    <w:rsid w:val="00D216BF"/>
    <w:rsid w:val="00D26E6A"/>
    <w:rsid w:val="00D30275"/>
    <w:rsid w:val="00D72C7D"/>
    <w:rsid w:val="00D8167E"/>
    <w:rsid w:val="00DA4541"/>
    <w:rsid w:val="00DB0C02"/>
    <w:rsid w:val="00DC67C2"/>
    <w:rsid w:val="00DE4D93"/>
    <w:rsid w:val="00E073BB"/>
    <w:rsid w:val="00E12BCB"/>
    <w:rsid w:val="00E174F7"/>
    <w:rsid w:val="00E2550E"/>
    <w:rsid w:val="00E32D44"/>
    <w:rsid w:val="00E40148"/>
    <w:rsid w:val="00E45881"/>
    <w:rsid w:val="00E54C7E"/>
    <w:rsid w:val="00E87344"/>
    <w:rsid w:val="00E875FD"/>
    <w:rsid w:val="00E9149B"/>
    <w:rsid w:val="00E93A5B"/>
    <w:rsid w:val="00EA4E10"/>
    <w:rsid w:val="00EF0F10"/>
    <w:rsid w:val="00EF58BF"/>
    <w:rsid w:val="00F01CE5"/>
    <w:rsid w:val="00F02950"/>
    <w:rsid w:val="00F063C6"/>
    <w:rsid w:val="00F1292F"/>
    <w:rsid w:val="00F157E3"/>
    <w:rsid w:val="00F168D7"/>
    <w:rsid w:val="00F243DE"/>
    <w:rsid w:val="00F42C61"/>
    <w:rsid w:val="00F44FF1"/>
    <w:rsid w:val="00F6592A"/>
    <w:rsid w:val="00F80118"/>
    <w:rsid w:val="00F81E52"/>
    <w:rsid w:val="00FA3633"/>
    <w:rsid w:val="00FA5589"/>
    <w:rsid w:val="00FE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DA"/>
    <w:pPr>
      <w:widowControl w:val="0"/>
      <w:snapToGrid w:val="0"/>
      <w:ind w:firstLine="680"/>
      <w:jc w:val="both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6D2938"/>
    <w:pPr>
      <w:keepNext/>
      <w:widowControl/>
      <w:snapToGrid/>
      <w:spacing w:before="240" w:after="60"/>
      <w:ind w:firstLine="0"/>
      <w:jc w:val="left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D2938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uiPriority w:val="99"/>
    <w:rsid w:val="0031308E"/>
    <w:pPr>
      <w:widowControl/>
      <w:snapToGrid/>
      <w:spacing w:after="120"/>
      <w:ind w:left="36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31308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31308E"/>
  </w:style>
  <w:style w:type="paragraph" w:styleId="a6">
    <w:name w:val="header"/>
    <w:basedOn w:val="a"/>
    <w:link w:val="a7"/>
    <w:uiPriority w:val="99"/>
    <w:rsid w:val="0031308E"/>
    <w:pPr>
      <w:widowControl/>
      <w:tabs>
        <w:tab w:val="center" w:pos="4677"/>
        <w:tab w:val="right" w:pos="9355"/>
      </w:tabs>
      <w:snapToGrid/>
      <w:spacing w:after="200" w:line="276" w:lineRule="auto"/>
      <w:ind w:firstLine="0"/>
      <w:jc w:val="left"/>
    </w:pPr>
    <w:rPr>
      <w:rFonts w:ascii="Calibri" w:eastAsia="Times New Roman" w:hAnsi="Calibri" w:cs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locked/>
    <w:rsid w:val="0031308E"/>
    <w:rPr>
      <w:rFonts w:ascii="Calibri" w:hAnsi="Calibri" w:cs="Calibri"/>
      <w:lang w:eastAsia="ru-RU"/>
    </w:rPr>
  </w:style>
  <w:style w:type="paragraph" w:customStyle="1" w:styleId="21">
    <w:name w:val="Основной текст 21"/>
    <w:basedOn w:val="a"/>
    <w:uiPriority w:val="99"/>
    <w:rsid w:val="001E0966"/>
    <w:pPr>
      <w:overflowPunct w:val="0"/>
      <w:autoSpaceDE w:val="0"/>
      <w:autoSpaceDN w:val="0"/>
      <w:adjustRightInd w:val="0"/>
      <w:snapToGrid/>
      <w:ind w:firstLine="300"/>
      <w:textAlignment w:val="baseline"/>
    </w:pPr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rsid w:val="00571F58"/>
    <w:pPr>
      <w:widowControl/>
      <w:tabs>
        <w:tab w:val="center" w:pos="4677"/>
        <w:tab w:val="right" w:pos="9355"/>
      </w:tabs>
      <w:snapToGrid/>
      <w:spacing w:after="200" w:line="276" w:lineRule="auto"/>
      <w:ind w:firstLine="0"/>
      <w:jc w:val="left"/>
    </w:pPr>
    <w:rPr>
      <w:rFonts w:ascii="Calibri" w:eastAsia="Times New Roman" w:hAnsi="Calibri" w:cs="Calibri"/>
      <w:sz w:val="22"/>
      <w:szCs w:val="22"/>
    </w:rPr>
  </w:style>
  <w:style w:type="character" w:customStyle="1" w:styleId="a9">
    <w:name w:val="Нижний колонтитул Знак"/>
    <w:link w:val="a8"/>
    <w:uiPriority w:val="99"/>
    <w:semiHidden/>
    <w:locked/>
    <w:rsid w:val="00D00C18"/>
    <w:rPr>
      <w:rFonts w:eastAsia="Times New Roman"/>
    </w:rPr>
  </w:style>
  <w:style w:type="paragraph" w:styleId="aa">
    <w:name w:val="Body Text"/>
    <w:basedOn w:val="a"/>
    <w:link w:val="ab"/>
    <w:uiPriority w:val="99"/>
    <w:rsid w:val="00B36999"/>
    <w:pPr>
      <w:widowControl/>
      <w:snapToGrid/>
      <w:spacing w:after="120" w:line="276" w:lineRule="auto"/>
      <w:ind w:firstLine="0"/>
      <w:jc w:val="left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 Знак"/>
    <w:link w:val="aa"/>
    <w:uiPriority w:val="99"/>
    <w:semiHidden/>
    <w:locked/>
    <w:rsid w:val="00D00C18"/>
    <w:rPr>
      <w:rFonts w:eastAsia="Times New Roman"/>
    </w:rPr>
  </w:style>
  <w:style w:type="paragraph" w:customStyle="1" w:styleId="1">
    <w:name w:val="Абзац списка1"/>
    <w:basedOn w:val="a"/>
    <w:uiPriority w:val="99"/>
    <w:rsid w:val="006925BD"/>
    <w:pPr>
      <w:widowControl/>
      <w:snapToGrid/>
      <w:ind w:left="720" w:firstLine="0"/>
      <w:jc w:val="left"/>
    </w:pPr>
  </w:style>
  <w:style w:type="paragraph" w:styleId="3">
    <w:name w:val="Body Text 3"/>
    <w:basedOn w:val="a"/>
    <w:link w:val="30"/>
    <w:uiPriority w:val="99"/>
    <w:rsid w:val="00FA3633"/>
    <w:pPr>
      <w:widowControl/>
      <w:snapToGrid/>
      <w:spacing w:after="120"/>
      <w:ind w:firstLine="0"/>
      <w:jc w:val="left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B61DB1"/>
    <w:rPr>
      <w:rFonts w:ascii="Arial" w:hAnsi="Arial" w:cs="Arial"/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1A430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1A43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3569</Words>
  <Characters>20346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cp:lastPrinted>2014-05-06T12:33:00Z</cp:lastPrinted>
  <dcterms:created xsi:type="dcterms:W3CDTF">2014-06-05T08:26:00Z</dcterms:created>
  <dcterms:modified xsi:type="dcterms:W3CDTF">2014-06-05T08:26:00Z</dcterms:modified>
</cp:coreProperties>
</file>